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D681F" w:rsidRDefault="00BD681F" w:rsidP="007B602A">
      <w:pPr>
        <w:rPr>
          <w:b/>
          <w:lang w:val="en-US"/>
        </w:rPr>
      </w:pPr>
    </w:p>
    <w:p w:rsidR="00EE0016" w:rsidRDefault="00EE0016" w:rsidP="007B602A">
      <w:pPr>
        <w:rPr>
          <w:b/>
          <w:lang w:val="en-US"/>
        </w:rPr>
      </w:pPr>
      <w:r>
        <w:rPr>
          <w:b/>
          <w:noProof/>
          <w:lang w:eastAsia="it-IT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-448945</wp:posOffset>
            </wp:positionH>
            <wp:positionV relativeFrom="margin">
              <wp:posOffset>-448681</wp:posOffset>
            </wp:positionV>
            <wp:extent cx="7541260" cy="905510"/>
            <wp:effectExtent l="0" t="0" r="0" b="0"/>
            <wp:wrapSquare wrapText="bothSides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anda gw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260" cy="905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E41EB9" w:rsidRDefault="00E41EB9" w:rsidP="00C026AB">
      <w:pPr>
        <w:spacing w:after="0" w:line="240" w:lineRule="auto"/>
        <w:jc w:val="center"/>
        <w:rPr>
          <w:b/>
          <w:sz w:val="36"/>
          <w:szCs w:val="36"/>
        </w:rPr>
      </w:pPr>
    </w:p>
    <w:p w:rsidR="00BD681F" w:rsidRDefault="00BD681F" w:rsidP="00C026AB">
      <w:pPr>
        <w:spacing w:after="0" w:line="240" w:lineRule="auto"/>
        <w:jc w:val="center"/>
        <w:rPr>
          <w:i/>
          <w:sz w:val="36"/>
          <w:szCs w:val="36"/>
          <w:lang w:val="en-US"/>
        </w:rPr>
      </w:pPr>
    </w:p>
    <w:p w:rsidR="00D05528" w:rsidRPr="00561B3D" w:rsidRDefault="00D05528" w:rsidP="00C026AB">
      <w:pPr>
        <w:spacing w:after="0" w:line="240" w:lineRule="auto"/>
        <w:jc w:val="center"/>
        <w:rPr>
          <w:i/>
          <w:sz w:val="36"/>
          <w:szCs w:val="36"/>
          <w:lang w:val="en-US"/>
        </w:rPr>
      </w:pPr>
      <w:r>
        <w:rPr>
          <w:rFonts w:ascii="Calibri" w:hAnsi="Calibri" w:cs="Calibri"/>
          <w:sz w:val="36"/>
          <w:szCs w:val="36"/>
          <w:lang w:val="de-DE"/>
        </w:rPr>
        <w:t>GWTEST KONFIGURATOR – BEDIENUNGSANLEITUNG</w:t>
      </w:r>
    </w:p>
    <w:p w:rsidR="00593D94" w:rsidRPr="00561B3D" w:rsidRDefault="00593D94" w:rsidP="007B602A">
      <w:pPr>
        <w:rPr>
          <w:b/>
          <w:lang w:val="en-US"/>
        </w:rPr>
      </w:pPr>
    </w:p>
    <w:p w:rsidR="00E41EB9" w:rsidRPr="007439C0" w:rsidRDefault="007439C0" w:rsidP="007439C0">
      <w:pPr>
        <w:tabs>
          <w:tab w:val="center" w:pos="5233"/>
        </w:tabs>
        <w:jc w:val="center"/>
        <w:rPr>
          <w:sz w:val="32"/>
          <w:szCs w:val="32"/>
          <w:lang w:val="en-US"/>
        </w:rPr>
      </w:pPr>
      <w:r w:rsidRPr="007439C0">
        <w:rPr>
          <w:sz w:val="32"/>
          <w:szCs w:val="32"/>
          <w:lang w:val="en-US"/>
        </w:rPr>
        <w:t>Rev. 03</w:t>
      </w:r>
      <w:bookmarkStart w:id="0" w:name="_GoBack"/>
      <w:bookmarkEnd w:id="0"/>
      <w:r w:rsidR="00E41EB9" w:rsidRPr="007439C0">
        <w:rPr>
          <w:sz w:val="32"/>
          <w:szCs w:val="32"/>
          <w:lang w:val="en-US"/>
        </w:rPr>
        <w:br w:type="page"/>
      </w:r>
    </w:p>
    <w:p w:rsidR="00593D94" w:rsidRPr="00561B3D" w:rsidRDefault="00593D94" w:rsidP="007B602A">
      <w:pPr>
        <w:rPr>
          <w:b/>
          <w:lang w:val="en-US"/>
        </w:rPr>
      </w:pPr>
    </w:p>
    <w:p w:rsidR="00D05528" w:rsidRPr="00D92AC4" w:rsidRDefault="00D05528" w:rsidP="00167521">
      <w:pPr>
        <w:spacing w:after="0"/>
        <w:rPr>
          <w:lang w:val="de-DE"/>
        </w:rPr>
      </w:pPr>
      <w:r w:rsidRPr="00D92AC4">
        <w:rPr>
          <w:lang w:val="de-DE"/>
        </w:rPr>
        <w:t>Für die Konfiguration des Systems das Programm C:\Gewiss\GwTest\Configurator.exe ausführen. Beim ersten Start des Programms werden Administrator-Rechte benötigt. Einige Sekunden warten, solange das Programm die Datenbank strukturiert (temporär erscheint ein MS-DOS Fenster). Wenn das unten abgebildete Fenster erscheint, kann die Sprache ausgewählt werden und mit [Neue Konfiguration erstellen] eine neue Konfiguration erstellt werden.</w:t>
      </w:r>
    </w:p>
    <w:p w:rsidR="00667EA4" w:rsidRPr="00D05528" w:rsidRDefault="00667EA4" w:rsidP="00667EA4">
      <w:pPr>
        <w:spacing w:after="0"/>
        <w:rPr>
          <w:lang w:val="de-DE"/>
        </w:rPr>
      </w:pPr>
    </w:p>
    <w:p w:rsidR="00B802F8" w:rsidRDefault="00DD583F" w:rsidP="00DD583F">
      <w:pPr>
        <w:jc w:val="center"/>
      </w:pPr>
      <w:r>
        <w:rPr>
          <w:noProof/>
          <w:lang w:eastAsia="it-IT"/>
        </w:rPr>
        <w:drawing>
          <wp:inline distT="0" distB="0" distL="0" distR="0" wp14:anchorId="04A01FB7" wp14:editId="066D6037">
            <wp:extent cx="4867275" cy="3543261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899993" cy="35670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9017C" w:rsidRDefault="00C9017C">
      <w:pPr>
        <w:rPr>
          <w:lang w:val="de-DE"/>
        </w:rPr>
      </w:pPr>
    </w:p>
    <w:p w:rsidR="00A977D4" w:rsidRPr="00C64899" w:rsidRDefault="00A977D4">
      <w:pPr>
        <w:rPr>
          <w:lang w:val="de-DE"/>
        </w:rPr>
      </w:pPr>
      <w:r w:rsidRPr="00C64899">
        <w:rPr>
          <w:lang w:val="de-DE"/>
        </w:rPr>
        <w:t>Je nach Anlage Restart und/oder Notleuchten auswählen.</w:t>
      </w:r>
    </w:p>
    <w:p w:rsidR="008D7C73" w:rsidRDefault="008D7C73" w:rsidP="008D7C73">
      <w:pPr>
        <w:jc w:val="center"/>
      </w:pPr>
      <w:r w:rsidRPr="008D7C73">
        <w:rPr>
          <w:noProof/>
          <w:lang w:eastAsia="it-IT"/>
        </w:rPr>
        <w:drawing>
          <wp:inline distT="0" distB="0" distL="0" distR="0">
            <wp:extent cx="4581525" cy="3314383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5688" cy="33173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26D9C" w:rsidRDefault="00F26D9C" w:rsidP="00F331EA">
      <w:pPr>
        <w:spacing w:after="0"/>
        <w:rPr>
          <w:b/>
        </w:rPr>
      </w:pPr>
    </w:p>
    <w:p w:rsidR="00921434" w:rsidRDefault="00921434" w:rsidP="006A1A2D">
      <w:pPr>
        <w:spacing w:after="0"/>
        <w:rPr>
          <w:lang w:val="en-GB"/>
        </w:rPr>
      </w:pPr>
    </w:p>
    <w:p w:rsidR="00A977D4" w:rsidRPr="00A977D4" w:rsidRDefault="00A977D4" w:rsidP="00A977D4">
      <w:pPr>
        <w:autoSpaceDE w:val="0"/>
        <w:autoSpaceDN w:val="0"/>
        <w:adjustRightInd w:val="0"/>
        <w:spacing w:after="0" w:line="240" w:lineRule="auto"/>
        <w:rPr>
          <w:lang w:val="de-DE"/>
        </w:rPr>
      </w:pPr>
      <w:r>
        <w:rPr>
          <w:rFonts w:ascii="Calibri" w:hAnsi="Calibri" w:cs="Calibri"/>
          <w:lang w:val="de-DE"/>
        </w:rPr>
        <w:lastRenderedPageBreak/>
        <w:t>Anzahl externer Linien einstellen (jeder Modbus/Ethernet Konverter bildet eine externe Linie, z.B. zwei Konverter entsprechen zwei Linien).</w:t>
      </w:r>
    </w:p>
    <w:p w:rsidR="00A977D4" w:rsidRPr="00A977D4" w:rsidRDefault="00A977D4" w:rsidP="006A1A2D">
      <w:pPr>
        <w:spacing w:after="0"/>
        <w:rPr>
          <w:lang w:val="de-DE"/>
        </w:rPr>
      </w:pPr>
    </w:p>
    <w:p w:rsidR="0048301D" w:rsidRDefault="00EE0016" w:rsidP="00A72362">
      <w:pPr>
        <w:spacing w:after="0"/>
        <w:jc w:val="center"/>
      </w:pPr>
      <w:r>
        <w:rPr>
          <w:noProof/>
          <w:lang w:eastAsia="it-IT"/>
        </w:rPr>
        <w:drawing>
          <wp:anchor distT="0" distB="0" distL="114300" distR="114300" simplePos="0" relativeHeight="251659264" behindDoc="0" locked="0" layoutInCell="1" allowOverlap="1" wp14:anchorId="4C991EC8" wp14:editId="293EB87F">
            <wp:simplePos x="0" y="0"/>
            <wp:positionH relativeFrom="margin">
              <wp:posOffset>-448945</wp:posOffset>
            </wp:positionH>
            <wp:positionV relativeFrom="margin">
              <wp:posOffset>9937115</wp:posOffset>
            </wp:positionV>
            <wp:extent cx="7814945" cy="289560"/>
            <wp:effectExtent l="0" t="0" r="0" b="0"/>
            <wp:wrapSquare wrapText="bothSides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banda sotto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4945" cy="289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301D">
        <w:rPr>
          <w:noProof/>
          <w:lang w:eastAsia="it-IT"/>
        </w:rPr>
        <w:drawing>
          <wp:inline distT="0" distB="0" distL="0" distR="0">
            <wp:extent cx="3924769" cy="2838450"/>
            <wp:effectExtent l="0" t="0" r="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9460" cy="2849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77D4" w:rsidRPr="00D42DBA" w:rsidRDefault="00A977D4" w:rsidP="00A91E3F">
      <w:pPr>
        <w:spacing w:after="0"/>
        <w:rPr>
          <w:i/>
          <w:lang w:val="en-US"/>
        </w:rPr>
      </w:pPr>
    </w:p>
    <w:p w:rsidR="00A020B0" w:rsidRPr="00A977D4" w:rsidRDefault="00A977D4" w:rsidP="00A91E3F">
      <w:pPr>
        <w:spacing w:after="0"/>
        <w:rPr>
          <w:lang w:val="de-DE"/>
        </w:rPr>
      </w:pPr>
      <w:r w:rsidRPr="00A977D4">
        <w:rPr>
          <w:lang w:val="de-DE"/>
        </w:rPr>
        <w:t xml:space="preserve">Beispiel </w:t>
      </w:r>
      <w:r w:rsidR="00D92AC4">
        <w:rPr>
          <w:lang w:val="de-DE"/>
        </w:rPr>
        <w:t>für Anzahl Linien = 1</w:t>
      </w:r>
    </w:p>
    <w:p w:rsidR="00A977D4" w:rsidRDefault="00A977D4" w:rsidP="00A91E3F">
      <w:pPr>
        <w:spacing w:after="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Kommunikationsport des PCs einstellen.</w:t>
      </w:r>
    </w:p>
    <w:p w:rsidR="00C9017C" w:rsidRPr="00A977D4" w:rsidRDefault="00C9017C" w:rsidP="00A91E3F">
      <w:pPr>
        <w:spacing w:after="0"/>
        <w:rPr>
          <w:lang w:val="de-DE"/>
        </w:rPr>
      </w:pPr>
    </w:p>
    <w:p w:rsidR="0048301D" w:rsidRDefault="00F06793" w:rsidP="00063788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030135" cy="2914650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9356" cy="2921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92AC4" w:rsidRDefault="00D92AC4" w:rsidP="0081758D">
      <w:pPr>
        <w:spacing w:after="0"/>
        <w:rPr>
          <w:i/>
          <w:lang w:val="en-US"/>
        </w:rPr>
      </w:pPr>
    </w:p>
    <w:p w:rsidR="00D92AC4" w:rsidRDefault="00D92AC4" w:rsidP="00D92AC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Beispiel für Anzahl Linien &gt;1</w:t>
      </w:r>
    </w:p>
    <w:p w:rsidR="00D92AC4" w:rsidRPr="00A977D4" w:rsidRDefault="00D92AC4" w:rsidP="00D92AC4">
      <w:pPr>
        <w:spacing w:after="0"/>
        <w:rPr>
          <w:lang w:val="de-DE"/>
        </w:rPr>
      </w:pPr>
      <w:r>
        <w:rPr>
          <w:rFonts w:ascii="Calibri" w:hAnsi="Calibri" w:cs="Calibri"/>
          <w:lang w:val="de-DE"/>
        </w:rPr>
        <w:t>Kommunikationsport des PCs einstellen.</w:t>
      </w:r>
    </w:p>
    <w:p w:rsidR="0081758D" w:rsidRPr="00D92AC4" w:rsidRDefault="0081758D" w:rsidP="0081758D">
      <w:pPr>
        <w:spacing w:after="0"/>
        <w:rPr>
          <w:lang w:val="de-DE"/>
        </w:rPr>
      </w:pPr>
    </w:p>
    <w:p w:rsidR="00F06793" w:rsidRDefault="00115F20" w:rsidP="00063788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063486" cy="2952750"/>
            <wp:effectExtent l="0" t="0" r="0" b="0"/>
            <wp:docPr id="2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77216" cy="29627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908D8" w:rsidRPr="00D92AC4" w:rsidRDefault="009908D8" w:rsidP="009908D8">
      <w:pPr>
        <w:spacing w:after="0"/>
        <w:rPr>
          <w:i/>
        </w:rPr>
      </w:pPr>
    </w:p>
    <w:p w:rsidR="00D92AC4" w:rsidRDefault="00D92AC4" w:rsidP="00D92AC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Es können maximal 99 Geräte und/oder 250 Nemodins je Linie eingefügt werden. Insgesamt können 16 Linien mit einem PC verbunden werden, entsprechend den COM-Ports von 1 bis 16.</w:t>
      </w:r>
    </w:p>
    <w:p w:rsidR="00C9017C" w:rsidRPr="00D92AC4" w:rsidRDefault="00C9017C" w:rsidP="00D92AC4">
      <w:pPr>
        <w:autoSpaceDE w:val="0"/>
        <w:autoSpaceDN w:val="0"/>
        <w:adjustRightInd w:val="0"/>
        <w:spacing w:after="0" w:line="240" w:lineRule="auto"/>
        <w:rPr>
          <w:lang w:val="de-DE"/>
        </w:rPr>
      </w:pPr>
    </w:p>
    <w:p w:rsidR="002456BF" w:rsidRDefault="002456BF" w:rsidP="0047712D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008886" cy="2924175"/>
            <wp:effectExtent l="0" t="0" r="0" b="0"/>
            <wp:docPr id="16" name="Im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5773" t="21871" r="22761" b="2230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5147" cy="2928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34" w:rsidRDefault="00921434"/>
    <w:p w:rsidR="00D92AC4" w:rsidRDefault="00D92AC4" w:rsidP="00D92AC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Passwort eingeben, das erforderlich ist für:</w:t>
      </w:r>
    </w:p>
    <w:p w:rsidR="009252E3" w:rsidRPr="009252E3" w:rsidRDefault="00D92AC4" w:rsidP="009252E3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 w:rsidRPr="009252E3">
        <w:rPr>
          <w:rFonts w:ascii="Calibri" w:hAnsi="Calibri" w:cs="Calibri"/>
          <w:lang w:val="de-DE"/>
        </w:rPr>
        <w:t>Änderung der Softwarekonfiguration</w:t>
      </w:r>
    </w:p>
    <w:p w:rsidR="00D92AC4" w:rsidRDefault="00D92AC4" w:rsidP="009252E3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Handlungen die zu Datenverlust führen können</w:t>
      </w:r>
    </w:p>
    <w:p w:rsidR="00D92AC4" w:rsidRDefault="00D92AC4" w:rsidP="00D92AC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</w:p>
    <w:p w:rsidR="009252E3" w:rsidRDefault="009252E3" w:rsidP="00D92AC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Im Fall von Notleuchten, den entsprechenden Installationstyp wählen:</w:t>
      </w:r>
    </w:p>
    <w:p w:rsidR="009252E3" w:rsidRPr="009252E3" w:rsidRDefault="009252E3" w:rsidP="009252E3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 w:rsidRPr="009252E3">
        <w:rPr>
          <w:lang w:val="de-DE"/>
        </w:rPr>
        <w:t>“Bergamo Hospital”, wenn es der Fall ist</w:t>
      </w:r>
    </w:p>
    <w:p w:rsidR="009252E3" w:rsidRPr="009252E3" w:rsidRDefault="009252E3" w:rsidP="009252E3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lang w:val="de-DE"/>
        </w:rPr>
        <w:t>„Standard“ in allen anderen Fällen</w:t>
      </w:r>
    </w:p>
    <w:p w:rsidR="009252E3" w:rsidRDefault="009252E3" w:rsidP="00D92AC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</w:p>
    <w:p w:rsidR="00D92AC4" w:rsidRDefault="00D92AC4" w:rsidP="00D92AC4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Die Benutzer werden in drei Kategorien unterteilt:</w:t>
      </w:r>
    </w:p>
    <w:p w:rsidR="00D92AC4" w:rsidRDefault="00D92AC4" w:rsidP="009252E3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Administrator: Alle Aktionen an den Geräten sind erlaubt</w:t>
      </w:r>
    </w:p>
    <w:p w:rsidR="00D92AC4" w:rsidRDefault="00D92AC4" w:rsidP="009252E3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Hauptbenutzer: Nur ausgewählte Aktionen an den Geräten sind erlaubt</w:t>
      </w:r>
    </w:p>
    <w:p w:rsidR="00D92AC4" w:rsidRDefault="00D92AC4" w:rsidP="009252E3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Benutzer: Keine Aktionen an den Geräten sind erlaubt</w:t>
      </w:r>
    </w:p>
    <w:p w:rsidR="00D92AC4" w:rsidRDefault="00D92AC4" w:rsidP="00D92AC4">
      <w:pPr>
        <w:spacing w:after="0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Die erlaubten Aktionen für den Hauptbenutzer auswählen</w:t>
      </w:r>
    </w:p>
    <w:p w:rsidR="009252E3" w:rsidRDefault="009252E3" w:rsidP="00D92AC4">
      <w:pPr>
        <w:spacing w:after="0"/>
      </w:pPr>
    </w:p>
    <w:p w:rsidR="009252E3" w:rsidRPr="00C64899" w:rsidRDefault="009252E3" w:rsidP="00D92AC4">
      <w:pPr>
        <w:spacing w:after="0"/>
        <w:rPr>
          <w:lang w:val="de-DE"/>
        </w:rPr>
      </w:pPr>
      <w:r w:rsidRPr="00C64899">
        <w:rPr>
          <w:lang w:val="de-DE"/>
        </w:rPr>
        <w:lastRenderedPageBreak/>
        <w:t xml:space="preserve">Die URL für das Senden der </w:t>
      </w:r>
      <w:r w:rsidR="00C64899" w:rsidRPr="00C64899">
        <w:rPr>
          <w:lang w:val="de-DE"/>
        </w:rPr>
        <w:t>Alarm</w:t>
      </w:r>
      <w:r w:rsidRPr="00C64899">
        <w:rPr>
          <w:lang w:val="de-DE"/>
        </w:rPr>
        <w:t>-E-Mails eingeben. Wenn nicht vorhanden, kann die vorgegebene URL verwendet werden, die Mails werden dann vom Gewiss-Server versendet.</w:t>
      </w:r>
    </w:p>
    <w:p w:rsidR="009252E3" w:rsidRDefault="009252E3" w:rsidP="00D92AC4">
      <w:pPr>
        <w:spacing w:after="0"/>
      </w:pPr>
    </w:p>
    <w:p w:rsidR="00F06793" w:rsidRDefault="00D26CA0" w:rsidP="0047712D">
      <w:pPr>
        <w:spacing w:after="0"/>
        <w:jc w:val="center"/>
      </w:pPr>
      <w:r w:rsidRPr="00D26CA0">
        <w:rPr>
          <w:noProof/>
          <w:lang w:eastAsia="it-IT"/>
        </w:rPr>
        <w:drawing>
          <wp:inline distT="0" distB="0" distL="0" distR="0">
            <wp:extent cx="4362450" cy="3158744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4070" cy="31671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06793" w:rsidRDefault="00F06793"/>
    <w:p w:rsidR="009252E3" w:rsidRPr="00C64899" w:rsidRDefault="009252E3" w:rsidP="00C64899">
      <w:pPr>
        <w:autoSpaceDE w:val="0"/>
        <w:autoSpaceDN w:val="0"/>
        <w:adjustRightInd w:val="0"/>
        <w:spacing w:after="0" w:line="240" w:lineRule="auto"/>
        <w:rPr>
          <w:i/>
          <w:lang w:val="de-DE"/>
        </w:rPr>
      </w:pPr>
      <w:r>
        <w:rPr>
          <w:rFonts w:ascii="Calibri" w:hAnsi="Calibri" w:cs="Calibri"/>
          <w:lang w:val="de-DE"/>
        </w:rPr>
        <w:t>In der Software GWTEST können Pläne hinterlegt werden. Wenn keine Pläne verwendet werden sollen, „Null“</w:t>
      </w:r>
      <w:r w:rsidR="00C64899">
        <w:rPr>
          <w:rFonts w:ascii="Calibri" w:hAnsi="Calibri" w:cs="Calibri"/>
          <w:lang w:val="de-DE"/>
        </w:rPr>
        <w:t xml:space="preserve"> </w:t>
      </w:r>
      <w:r>
        <w:rPr>
          <w:rFonts w:ascii="Calibri" w:hAnsi="Calibri" w:cs="Calibri"/>
          <w:lang w:val="de-DE"/>
        </w:rPr>
        <w:t>auswählen.</w:t>
      </w:r>
    </w:p>
    <w:p w:rsidR="00DB789E" w:rsidRDefault="00DB789E" w:rsidP="00D26CA0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290845" cy="3105150"/>
            <wp:effectExtent l="0" t="0" r="0" b="0"/>
            <wp:docPr id="5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555" cy="31389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52E3" w:rsidRDefault="009252E3" w:rsidP="009A585F">
      <w:pPr>
        <w:spacing w:after="0"/>
        <w:rPr>
          <w:i/>
          <w:lang w:val="en-US"/>
        </w:rPr>
      </w:pPr>
    </w:p>
    <w:p w:rsidR="009252E3" w:rsidRPr="009252E3" w:rsidRDefault="009252E3" w:rsidP="009A585F">
      <w:pPr>
        <w:spacing w:after="0"/>
        <w:rPr>
          <w:lang w:val="de-DE"/>
        </w:rPr>
      </w:pPr>
      <w:r>
        <w:rPr>
          <w:rFonts w:ascii="Calibri" w:hAnsi="Calibri" w:cs="Calibri"/>
          <w:lang w:val="de-DE"/>
        </w:rPr>
        <w:t>Wenn Geräte in einen oder mehrere Pläne eingefügt werden sollen, hier die Anzahl der Pläne auswählen.</w:t>
      </w:r>
    </w:p>
    <w:p w:rsidR="009A585F" w:rsidRPr="009252E3" w:rsidRDefault="009A585F" w:rsidP="009A585F">
      <w:pPr>
        <w:spacing w:after="0"/>
        <w:rPr>
          <w:lang w:val="de-DE"/>
        </w:rPr>
      </w:pPr>
    </w:p>
    <w:p w:rsidR="00115F20" w:rsidRDefault="00E03265" w:rsidP="00213FDB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129026" cy="3000375"/>
            <wp:effectExtent l="0" t="0" r="0" b="0"/>
            <wp:docPr id="10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6111" cy="3012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5F20" w:rsidRDefault="00115F20" w:rsidP="00F254B0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095750" cy="2976195"/>
            <wp:effectExtent l="0" t="0" r="0" b="0"/>
            <wp:docPr id="11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963" cy="298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5AC" w:rsidRDefault="003405AC"/>
    <w:p w:rsidR="009252E3" w:rsidRPr="009252E3" w:rsidRDefault="009252E3" w:rsidP="009252E3">
      <w:pPr>
        <w:autoSpaceDE w:val="0"/>
        <w:autoSpaceDN w:val="0"/>
        <w:adjustRightInd w:val="0"/>
        <w:spacing w:after="0" w:line="240" w:lineRule="auto"/>
        <w:rPr>
          <w:noProof/>
          <w:lang w:val="de-DE" w:eastAsia="it-IT"/>
        </w:rPr>
      </w:pPr>
      <w:r>
        <w:rPr>
          <w:rFonts w:ascii="Calibri" w:hAnsi="Calibri" w:cs="Calibri"/>
          <w:lang w:val="de-DE"/>
        </w:rPr>
        <w:t>Durch [Modbus Gerät hinzufügen] können Geräte manuell in das System eingefügt und eine Beschreibung hinterlegt werden.</w:t>
      </w:r>
    </w:p>
    <w:p w:rsidR="00F06793" w:rsidRDefault="00F06793" w:rsidP="00F254B0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225034" cy="3057525"/>
            <wp:effectExtent l="0" t="0" r="0" b="0"/>
            <wp:docPr id="25" name="Immagin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754" cy="306890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6793" w:rsidRDefault="00E03265" w:rsidP="00F254B0">
      <w:pPr>
        <w:jc w:val="center"/>
      </w:pPr>
      <w:r w:rsidRPr="00E03265">
        <w:rPr>
          <w:noProof/>
          <w:lang w:eastAsia="it-IT"/>
        </w:rPr>
        <w:drawing>
          <wp:inline distT="0" distB="0" distL="0" distR="0">
            <wp:extent cx="3301362" cy="3824578"/>
            <wp:effectExtent l="19050" t="0" r="0" b="0"/>
            <wp:docPr id="17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02881" cy="38263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9F8" w:rsidRDefault="000749F8" w:rsidP="005E26C6">
      <w:pPr>
        <w:spacing w:after="0" w:line="240" w:lineRule="auto"/>
        <w:rPr>
          <w:noProof/>
          <w:lang w:val="en-US" w:eastAsia="it-IT"/>
        </w:rPr>
      </w:pPr>
    </w:p>
    <w:p w:rsidR="009252E3" w:rsidRPr="009252E3" w:rsidRDefault="009252E3" w:rsidP="009252E3">
      <w:pPr>
        <w:autoSpaceDE w:val="0"/>
        <w:autoSpaceDN w:val="0"/>
        <w:adjustRightInd w:val="0"/>
        <w:spacing w:after="0" w:line="240" w:lineRule="auto"/>
        <w:rPr>
          <w:noProof/>
          <w:lang w:val="de-DE" w:eastAsia="it-IT"/>
        </w:rPr>
      </w:pPr>
      <w:r>
        <w:rPr>
          <w:rFonts w:ascii="Calibri" w:hAnsi="Calibri" w:cs="Calibri"/>
          <w:lang w:val="de-DE"/>
        </w:rPr>
        <w:t>GW TEST kann auch automatisch nach angeschlossenen Geräten suchen. Für jedes automatisch erkannte Gerät muss eine Artikelnummer (Code) ausgewählt werden.</w:t>
      </w:r>
    </w:p>
    <w:p w:rsidR="009252E3" w:rsidRPr="009252E3" w:rsidRDefault="009252E3" w:rsidP="005E26C6">
      <w:pPr>
        <w:spacing w:after="0"/>
        <w:rPr>
          <w:noProof/>
          <w:lang w:val="de-DE" w:eastAsia="it-IT"/>
        </w:rPr>
      </w:pPr>
    </w:p>
    <w:p w:rsidR="00EA3196" w:rsidRPr="00756CDB" w:rsidRDefault="00D05528" w:rsidP="005E26C6">
      <w:pPr>
        <w:spacing w:after="0"/>
        <w:rPr>
          <w:noProof/>
          <w:lang w:val="de-DE" w:eastAsia="it-IT"/>
        </w:rPr>
      </w:pPr>
      <w:r>
        <w:rPr>
          <w:noProof/>
          <w:lang w:eastAsia="it-IT"/>
        </w:rPr>
        <w:lastRenderedPageBreak/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3884295</wp:posOffset>
                </wp:positionH>
                <wp:positionV relativeFrom="paragraph">
                  <wp:posOffset>474345</wp:posOffset>
                </wp:positionV>
                <wp:extent cx="946150" cy="868680"/>
                <wp:effectExtent l="55245" t="17145" r="17780" b="57150"/>
                <wp:wrapNone/>
                <wp:docPr id="20" name="AutoShape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946150" cy="86868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6532AE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3" o:spid="_x0000_s1026" type="#_x0000_t32" style="position:absolute;margin-left:305.85pt;margin-top:37.35pt;width:74.5pt;height:68.4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" strokecolor="red" strokeweight="1.5pt">
                <v:stroke endarrow="block"/>
              </v:shape>
            </w:pict>
          </mc:Fallback>
        </mc:AlternateContent>
      </w:r>
      <w:r w:rsidR="00E03265">
        <w:rPr>
          <w:noProof/>
          <w:lang w:eastAsia="it-IT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4538980</wp:posOffset>
            </wp:positionH>
            <wp:positionV relativeFrom="paragraph">
              <wp:posOffset>-2540</wp:posOffset>
            </wp:positionV>
            <wp:extent cx="2079625" cy="2409190"/>
            <wp:effectExtent l="19050" t="0" r="0" b="0"/>
            <wp:wrapNone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9625" cy="24091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15F20">
        <w:rPr>
          <w:noProof/>
          <w:lang w:eastAsia="it-IT"/>
        </w:rPr>
        <w:drawing>
          <wp:inline distT="0" distB="0" distL="0" distR="0">
            <wp:extent cx="4376940" cy="3180522"/>
            <wp:effectExtent l="19050" t="0" r="4560" b="0"/>
            <wp:docPr id="13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79512" cy="3182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49F8" w:rsidRDefault="000749F8" w:rsidP="00756CDB">
      <w:pPr>
        <w:spacing w:after="0"/>
        <w:rPr>
          <w:lang w:val="en-US"/>
        </w:rPr>
      </w:pPr>
    </w:p>
    <w:p w:rsidR="009252E3" w:rsidRPr="009252E3" w:rsidRDefault="009252E3" w:rsidP="00756CDB">
      <w:pPr>
        <w:spacing w:after="0"/>
        <w:rPr>
          <w:lang w:val="de-DE"/>
        </w:rPr>
      </w:pPr>
      <w:r w:rsidRPr="009252E3">
        <w:rPr>
          <w:lang w:val="de-DE"/>
        </w:rPr>
        <w:t xml:space="preserve">Im Fall von Nemodins, </w:t>
      </w:r>
      <w:r>
        <w:rPr>
          <w:lang w:val="de-DE"/>
        </w:rPr>
        <w:t>können</w:t>
      </w:r>
      <w:r w:rsidRPr="009252E3">
        <w:rPr>
          <w:lang w:val="de-DE"/>
        </w:rPr>
        <w:t xml:space="preserve"> im unten gezeigten Fenster </w:t>
      </w:r>
      <w:r>
        <w:rPr>
          <w:lang w:val="de-DE"/>
        </w:rPr>
        <w:t xml:space="preserve">die Lampen jedes Nemodin hinzugefügt werden. </w:t>
      </w:r>
      <w:r w:rsidR="00C64899">
        <w:rPr>
          <w:lang w:val="de-DE"/>
        </w:rPr>
        <w:t>Die Lampen können entweder manuell hinzugefügt oder die bereits in Nemodin konfigurierten automatisch erkannt werden.</w:t>
      </w:r>
    </w:p>
    <w:p w:rsidR="009252E3" w:rsidRPr="009252E3" w:rsidRDefault="009252E3" w:rsidP="00756CDB">
      <w:pPr>
        <w:spacing w:after="0"/>
        <w:rPr>
          <w:lang w:val="de-DE"/>
        </w:rPr>
      </w:pPr>
    </w:p>
    <w:p w:rsidR="00696FE1" w:rsidRDefault="00A108AD" w:rsidP="00A108AD">
      <w:pPr>
        <w:spacing w:after="0"/>
        <w:jc w:val="center"/>
        <w:rPr>
          <w:lang w:val="en-US"/>
        </w:rPr>
      </w:pPr>
      <w:r w:rsidRPr="00A108AD">
        <w:rPr>
          <w:noProof/>
          <w:lang w:eastAsia="it-IT"/>
        </w:rPr>
        <w:drawing>
          <wp:inline distT="0" distB="0" distL="0" distR="0">
            <wp:extent cx="4591050" cy="3343394"/>
            <wp:effectExtent l="0" t="0" r="0" b="0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5564" cy="3346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08AD" w:rsidRDefault="00A108AD" w:rsidP="00A108AD">
      <w:pPr>
        <w:spacing w:after="0"/>
        <w:jc w:val="center"/>
        <w:rPr>
          <w:lang w:val="en-US"/>
        </w:rPr>
      </w:pPr>
    </w:p>
    <w:p w:rsidR="00A108AD" w:rsidRDefault="00A108AD" w:rsidP="00A108AD">
      <w:pPr>
        <w:spacing w:after="0"/>
        <w:jc w:val="center"/>
        <w:rPr>
          <w:lang w:val="en-US"/>
        </w:rPr>
      </w:pPr>
    </w:p>
    <w:p w:rsidR="00C64899" w:rsidRDefault="00C64899" w:rsidP="00C64899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Für die Verwaltung des BUS-Systems ermöglicht GWTEST die Konfiguration eines Navigationsbaumes:</w:t>
      </w:r>
    </w:p>
    <w:p w:rsidR="00C64899" w:rsidRDefault="00C64899" w:rsidP="00C64899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Ort der Installation</w:t>
      </w:r>
    </w:p>
    <w:p w:rsidR="00C64899" w:rsidRDefault="00C64899" w:rsidP="00C64899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Etage der Installation</w:t>
      </w:r>
    </w:p>
    <w:p w:rsidR="00C64899" w:rsidRDefault="00C64899" w:rsidP="00C64899">
      <w:pPr>
        <w:pStyle w:val="Paragrafoelenco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Verteilung in der das Gerät montiert ist</w:t>
      </w:r>
    </w:p>
    <w:p w:rsidR="00C64899" w:rsidRPr="00C64899" w:rsidRDefault="00C64899" w:rsidP="00C64899">
      <w:pPr>
        <w:spacing w:after="0"/>
        <w:rPr>
          <w:lang w:val="de-DE"/>
        </w:rPr>
      </w:pPr>
      <w:r>
        <w:rPr>
          <w:rFonts w:ascii="Calibri" w:hAnsi="Calibri" w:cs="Calibri"/>
          <w:lang w:val="de-DE"/>
        </w:rPr>
        <w:t>Die Struktur erstellen und anschließend die Verteiler und Geräte durch „Ziehen und Loslassen“ plazieren.</w:t>
      </w:r>
    </w:p>
    <w:p w:rsidR="00497DEE" w:rsidRDefault="00497DEE" w:rsidP="00D43CDA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486275" cy="3246576"/>
            <wp:effectExtent l="0" t="0" r="0" b="0"/>
            <wp:docPr id="37" name="Immagin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8349" cy="326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5AC" w:rsidRDefault="003405AC" w:rsidP="00497DEE"/>
    <w:p w:rsidR="00C64899" w:rsidRPr="00C64899" w:rsidRDefault="00C64899" w:rsidP="00C2313F">
      <w:pPr>
        <w:rPr>
          <w:rFonts w:ascii="Calibri" w:hAnsi="Calibri" w:cs="Calibri"/>
          <w:lang w:val="de-DE"/>
        </w:rPr>
      </w:pPr>
      <w:r>
        <w:rPr>
          <w:rFonts w:ascii="Calibri" w:hAnsi="Calibri" w:cs="Calibri"/>
          <w:lang w:val="de-DE"/>
        </w:rPr>
        <w:t>Falls Pläne hinterlegt wurden, können hier die Geräte platziert werden.</w:t>
      </w:r>
      <w:r>
        <w:rPr>
          <w:rFonts w:ascii="Calibri" w:hAnsi="Calibri" w:cs="Calibri"/>
          <w:lang w:val="de-DE"/>
        </w:rPr>
        <w:br/>
        <w:t>Mit [W</w:t>
      </w:r>
      <w:r w:rsidR="005B3536">
        <w:rPr>
          <w:rFonts w:ascii="Calibri" w:hAnsi="Calibri" w:cs="Calibri"/>
          <w:lang w:val="de-DE"/>
        </w:rPr>
        <w:t>EITER</w:t>
      </w:r>
      <w:r>
        <w:rPr>
          <w:rFonts w:ascii="Calibri" w:hAnsi="Calibri" w:cs="Calibri"/>
          <w:lang w:val="de-DE"/>
        </w:rPr>
        <w:t>] fortfahren.</w:t>
      </w:r>
    </w:p>
    <w:p w:rsidR="00115F20" w:rsidRDefault="00115F20" w:rsidP="00D43CDA">
      <w:pPr>
        <w:jc w:val="center"/>
      </w:pPr>
      <w:r>
        <w:rPr>
          <w:noProof/>
          <w:lang w:eastAsia="it-IT"/>
        </w:rPr>
        <w:drawing>
          <wp:inline distT="0" distB="0" distL="0" distR="0">
            <wp:extent cx="4425978" cy="3362325"/>
            <wp:effectExtent l="0" t="0" r="0" b="0"/>
            <wp:docPr id="14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1048" cy="3373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05AC" w:rsidRDefault="003405AC" w:rsidP="00497DEE"/>
    <w:p w:rsidR="003405AC" w:rsidRPr="009844BE" w:rsidRDefault="003405AC" w:rsidP="00497DEE">
      <w:pPr>
        <w:rPr>
          <w:lang w:val="de-DE"/>
        </w:rPr>
      </w:pPr>
    </w:p>
    <w:p w:rsidR="00497DEE" w:rsidRDefault="00497DEE" w:rsidP="00C2313F">
      <w:pPr>
        <w:jc w:val="center"/>
      </w:pPr>
      <w:r>
        <w:rPr>
          <w:noProof/>
          <w:lang w:eastAsia="it-IT"/>
        </w:rPr>
        <w:lastRenderedPageBreak/>
        <w:drawing>
          <wp:inline distT="0" distB="0" distL="0" distR="0">
            <wp:extent cx="4267200" cy="3055079"/>
            <wp:effectExtent l="0" t="0" r="0" b="0"/>
            <wp:docPr id="46" name="Immagin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l="19223" t="22447" r="19134" b="222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4051" cy="30599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2313F" w:rsidRDefault="00C2313F" w:rsidP="00C2313F">
      <w:pPr>
        <w:jc w:val="center"/>
      </w:pPr>
    </w:p>
    <w:p w:rsidR="00497DEE" w:rsidRDefault="00D05528" w:rsidP="00C2313F">
      <w:pPr>
        <w:jc w:val="center"/>
      </w:pPr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6705600</wp:posOffset>
                </wp:positionH>
                <wp:positionV relativeFrom="paragraph">
                  <wp:posOffset>-19050</wp:posOffset>
                </wp:positionV>
                <wp:extent cx="276225" cy="942975"/>
                <wp:effectExtent l="0" t="0" r="0" b="3810"/>
                <wp:wrapNone/>
                <wp:docPr id="15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942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14ED2" w:rsidRPr="00114ED2" w:rsidRDefault="00114ED2" w:rsidP="00114ED2">
                            <w:pP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Cod. 7.43.1.354.5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left:0;text-align:left;margin-left:528pt;margin-top:-1.5pt;width:21.75pt;height:74.2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" stroked="f">
                <v:textbox style="layout-flow:vertical;mso-layout-flow-alt:bottom-to-top">
                  <w:txbxContent>
                    <w:p w:rsidR="00114ED2" w:rsidRPr="00114ED2" w:rsidRDefault="00114ED2" w:rsidP="00114ED2">
                      <w:pPr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Cod. 7.43.1.354.5</w:t>
                      </w:r>
                    </w:p>
                  </w:txbxContent>
                </v:textbox>
              </v:shape>
            </w:pict>
          </mc:Fallback>
        </mc:AlternateContent>
      </w:r>
      <w:r w:rsidR="00497DEE">
        <w:rPr>
          <w:noProof/>
          <w:lang w:eastAsia="it-IT"/>
        </w:rPr>
        <w:drawing>
          <wp:inline distT="0" distB="0" distL="0" distR="0">
            <wp:extent cx="4229100" cy="3087822"/>
            <wp:effectExtent l="0" t="0" r="0" b="0"/>
            <wp:docPr id="49" name="Immagin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 l="19282" t="22046" r="19146" b="21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40865" cy="30964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A58A5" w:rsidRDefault="00D05528" w:rsidP="00497DEE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6705600</wp:posOffset>
                </wp:positionH>
                <wp:positionV relativeFrom="paragraph">
                  <wp:posOffset>4502785</wp:posOffset>
                </wp:positionV>
                <wp:extent cx="276225" cy="1352550"/>
                <wp:effectExtent l="0" t="4445" r="0" b="0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" cy="1352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14ED2" w:rsidRPr="00114ED2" w:rsidRDefault="00114ED2">
                            <w:pP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</w:pPr>
                            <w:r w:rsidRPr="00114ED2"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ULTIMA REVISIONE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 xml:space="preserve"> 01/2015</w:t>
                            </w:r>
                          </w:p>
                        </w:txbxContent>
                      </wps:txbx>
                      <wps:bodyPr rot="0" vert="vert270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27" type="#_x0000_t202" style="position:absolute;margin-left:528pt;margin-top:354.55pt;width:21.75pt;height:106.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" stroked="f">
                <v:textbox style="layout-flow:vertical;mso-layout-flow-alt:bottom-to-top">
                  <w:txbxContent>
                    <w:p w:rsidR="00114ED2" w:rsidRPr="00114ED2" w:rsidRDefault="00114ED2">
                      <w:pPr>
                        <w:rPr>
                          <w:rFonts w:ascii="Arial" w:hAnsi="Arial" w:cs="Arial"/>
                          <w:sz w:val="14"/>
                          <w:szCs w:val="14"/>
                        </w:rPr>
                      </w:pPr>
                      <w:r w:rsidRPr="00114ED2">
                        <w:rPr>
                          <w:rFonts w:ascii="Arial" w:hAnsi="Arial" w:cs="Arial"/>
                          <w:sz w:val="14"/>
                          <w:szCs w:val="14"/>
                        </w:rPr>
                        <w:t>ULTIMA REVISIONE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 xml:space="preserve"> 01/2015</w:t>
                      </w:r>
                    </w:p>
                  </w:txbxContent>
                </v:textbox>
              </v:shape>
            </w:pict>
          </mc:Fallback>
        </mc:AlternateContent>
      </w:r>
      <w:r w:rsidR="00114ED2">
        <w:rPr>
          <w:noProof/>
          <w:lang w:eastAsia="it-IT"/>
        </w:rPr>
        <w:drawing>
          <wp:anchor distT="0" distB="0" distL="114300" distR="114300" simplePos="0" relativeHeight="251667456" behindDoc="0" locked="0" layoutInCell="1" allowOverlap="1">
            <wp:simplePos x="457200" y="3924300"/>
            <wp:positionH relativeFrom="margin">
              <wp:align>center</wp:align>
            </wp:positionH>
            <wp:positionV relativeFrom="margin">
              <wp:align>bottom</wp:align>
            </wp:positionV>
            <wp:extent cx="6645910" cy="438150"/>
            <wp:effectExtent l="0" t="0" r="0" b="0"/>
            <wp:wrapSquare wrapText="bothSides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ndirizzo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4381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8A58A5" w:rsidSect="00C2313F">
      <w:pgSz w:w="11906" w:h="16838"/>
      <w:pgMar w:top="720" w:right="720" w:bottom="567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5CD2A81"/>
    <w:multiLevelType w:val="hybridMultilevel"/>
    <w:tmpl w:val="E85A477A"/>
    <w:lvl w:ilvl="0" w:tplc="1210548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D05115"/>
    <w:multiLevelType w:val="hybridMultilevel"/>
    <w:tmpl w:val="5770FFD0"/>
    <w:lvl w:ilvl="0" w:tplc="96302B16">
      <w:numFmt w:val="bullet"/>
      <w:lvlText w:val="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hyphenationZone w:val="283"/>
  <w:drawingGridHorizontalSpacing w:val="110"/>
  <w:displayHorizont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8301D"/>
    <w:rsid w:val="00063788"/>
    <w:rsid w:val="000749F8"/>
    <w:rsid w:val="000A4F91"/>
    <w:rsid w:val="000B5028"/>
    <w:rsid w:val="000E0BE4"/>
    <w:rsid w:val="000E2A97"/>
    <w:rsid w:val="00114ED2"/>
    <w:rsid w:val="00115F20"/>
    <w:rsid w:val="00167521"/>
    <w:rsid w:val="00213FDB"/>
    <w:rsid w:val="002456BF"/>
    <w:rsid w:val="002F09D1"/>
    <w:rsid w:val="003405AC"/>
    <w:rsid w:val="003B3C8E"/>
    <w:rsid w:val="003E4E00"/>
    <w:rsid w:val="0044290D"/>
    <w:rsid w:val="0047712D"/>
    <w:rsid w:val="0048301D"/>
    <w:rsid w:val="00497DEE"/>
    <w:rsid w:val="00561B3D"/>
    <w:rsid w:val="005655F9"/>
    <w:rsid w:val="00575393"/>
    <w:rsid w:val="00593D94"/>
    <w:rsid w:val="005B3536"/>
    <w:rsid w:val="005D236E"/>
    <w:rsid w:val="005E26C6"/>
    <w:rsid w:val="00612972"/>
    <w:rsid w:val="00655E93"/>
    <w:rsid w:val="00667EA4"/>
    <w:rsid w:val="00696FE1"/>
    <w:rsid w:val="006A1520"/>
    <w:rsid w:val="006A1A2D"/>
    <w:rsid w:val="006C1BE7"/>
    <w:rsid w:val="00710965"/>
    <w:rsid w:val="007439C0"/>
    <w:rsid w:val="00756CDB"/>
    <w:rsid w:val="00762CF4"/>
    <w:rsid w:val="00764436"/>
    <w:rsid w:val="00765868"/>
    <w:rsid w:val="00765A5D"/>
    <w:rsid w:val="007829C2"/>
    <w:rsid w:val="007B602A"/>
    <w:rsid w:val="007F1B20"/>
    <w:rsid w:val="0081758D"/>
    <w:rsid w:val="00824197"/>
    <w:rsid w:val="00864E53"/>
    <w:rsid w:val="008A58A5"/>
    <w:rsid w:val="008C3A28"/>
    <w:rsid w:val="008D7C73"/>
    <w:rsid w:val="00921434"/>
    <w:rsid w:val="009252E3"/>
    <w:rsid w:val="009454EA"/>
    <w:rsid w:val="00947930"/>
    <w:rsid w:val="00954D24"/>
    <w:rsid w:val="009844BE"/>
    <w:rsid w:val="009908D8"/>
    <w:rsid w:val="0099177D"/>
    <w:rsid w:val="009A585F"/>
    <w:rsid w:val="009B62A3"/>
    <w:rsid w:val="009C3459"/>
    <w:rsid w:val="009C70D9"/>
    <w:rsid w:val="009E6C83"/>
    <w:rsid w:val="00A020B0"/>
    <w:rsid w:val="00A108AD"/>
    <w:rsid w:val="00A242F9"/>
    <w:rsid w:val="00A433A6"/>
    <w:rsid w:val="00A72362"/>
    <w:rsid w:val="00A91E3F"/>
    <w:rsid w:val="00A977D4"/>
    <w:rsid w:val="00AD6151"/>
    <w:rsid w:val="00B725E4"/>
    <w:rsid w:val="00B802F8"/>
    <w:rsid w:val="00BD3EAD"/>
    <w:rsid w:val="00BD681F"/>
    <w:rsid w:val="00C026AB"/>
    <w:rsid w:val="00C2313F"/>
    <w:rsid w:val="00C64899"/>
    <w:rsid w:val="00C7407E"/>
    <w:rsid w:val="00C9017C"/>
    <w:rsid w:val="00CC1604"/>
    <w:rsid w:val="00CE025A"/>
    <w:rsid w:val="00D05528"/>
    <w:rsid w:val="00D26CA0"/>
    <w:rsid w:val="00D336F8"/>
    <w:rsid w:val="00D42DBA"/>
    <w:rsid w:val="00D43CDA"/>
    <w:rsid w:val="00D92AC4"/>
    <w:rsid w:val="00DB789E"/>
    <w:rsid w:val="00DD583F"/>
    <w:rsid w:val="00DE6B9E"/>
    <w:rsid w:val="00E03265"/>
    <w:rsid w:val="00E41EB9"/>
    <w:rsid w:val="00EA2D9D"/>
    <w:rsid w:val="00EA3196"/>
    <w:rsid w:val="00EE0016"/>
    <w:rsid w:val="00EE1476"/>
    <w:rsid w:val="00EF7D56"/>
    <w:rsid w:val="00F06793"/>
    <w:rsid w:val="00F254B0"/>
    <w:rsid w:val="00F26D9C"/>
    <w:rsid w:val="00F331EA"/>
    <w:rsid w:val="00F75296"/>
    <w:rsid w:val="00F772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A3EF36A-03E5-4E33-910B-7D099B0951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B802F8"/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765A5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8301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8301D"/>
    <w:rPr>
      <w:rFonts w:ascii="Tahoma" w:hAnsi="Tahoma" w:cs="Tahoma"/>
      <w:sz w:val="16"/>
      <w:szCs w:val="16"/>
    </w:rPr>
  </w:style>
  <w:style w:type="character" w:customStyle="1" w:styleId="Titolo3Carattere">
    <w:name w:val="Titolo 3 Carattere"/>
    <w:basedOn w:val="Carpredefinitoparagrafo"/>
    <w:link w:val="Titolo3"/>
    <w:uiPriority w:val="9"/>
    <w:rsid w:val="00765A5D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Paragrafoelenco">
    <w:name w:val="List Paragraph"/>
    <w:basedOn w:val="Normale"/>
    <w:uiPriority w:val="34"/>
    <w:qFormat/>
    <w:rsid w:val="00D42DBA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emf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emf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10</Pages>
  <Words>431</Words>
  <Characters>2461</Characters>
  <Application>Microsoft Office Word</Application>
  <DocSecurity>0</DocSecurity>
  <Lines>20</Lines>
  <Paragraphs>5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Gewiss S.p.A.</Company>
  <LinksUpToDate>false</LinksUpToDate>
  <CharactersWithSpaces>2887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BuglioneDn</dc:creator>
  <cp:lastModifiedBy>Algeri Thomas</cp:lastModifiedBy>
  <cp:revision>3</cp:revision>
  <dcterms:created xsi:type="dcterms:W3CDTF">2016-10-27T15:05:00Z</dcterms:created>
  <dcterms:modified xsi:type="dcterms:W3CDTF">2016-10-28T15:44:00Z</dcterms:modified>
</cp:coreProperties>
</file>