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CF30C" w14:textId="6384EF6D" w:rsidR="00325719" w:rsidRPr="00166306" w:rsidRDefault="0021529A" w:rsidP="00166306">
      <w:pPr>
        <w:pStyle w:val="ComunicatoEXPOData"/>
        <w:rPr>
          <w:smallCaps/>
        </w:rPr>
      </w:pPr>
      <w:r>
        <w:t>Dicembre</w:t>
      </w:r>
      <w:r w:rsidR="001E4C56">
        <w:t xml:space="preserve"> </w:t>
      </w:r>
      <w:r w:rsidR="008B362B">
        <w:t>2019</w:t>
      </w:r>
    </w:p>
    <w:p w14:paraId="50A50B2B" w14:textId="74984E5E" w:rsidR="00DD0902" w:rsidRPr="0088517E" w:rsidRDefault="0021529A" w:rsidP="00DD0902">
      <w:pPr>
        <w:pStyle w:val="ComunicatoEXPOTitolo"/>
        <w:rPr>
          <w:color w:val="76777B"/>
        </w:rPr>
      </w:pPr>
      <w:r>
        <w:rPr>
          <w:color w:val="76777B"/>
        </w:rPr>
        <w:t xml:space="preserve">L’ENERGIA </w:t>
      </w:r>
      <w:r w:rsidR="00A11923">
        <w:rPr>
          <w:color w:val="76777B"/>
        </w:rPr>
        <w:t>si gestisce in un palmo di mano</w:t>
      </w:r>
    </w:p>
    <w:p w14:paraId="66AA5B8B" w14:textId="3F72E593" w:rsidR="00DD0902" w:rsidRPr="00166306" w:rsidRDefault="0021529A" w:rsidP="00DD0902">
      <w:pPr>
        <w:pStyle w:val="ComunicatoEXPOSottotitolo"/>
        <w:rPr>
          <w:color w:val="76777B"/>
        </w:rPr>
      </w:pPr>
      <w:r>
        <w:rPr>
          <w:color w:val="76777B"/>
        </w:rPr>
        <w:t xml:space="preserve">Gewiss presenta una nuova serie di </w:t>
      </w:r>
      <w:r w:rsidR="00160A3D">
        <w:rPr>
          <w:color w:val="76777B"/>
        </w:rPr>
        <w:t>dispositivi KNX</w:t>
      </w:r>
      <w:r>
        <w:rPr>
          <w:color w:val="76777B"/>
        </w:rPr>
        <w:t xml:space="preserve"> per la gestione dell’energia, </w:t>
      </w:r>
      <w:r w:rsidR="007010BB">
        <w:rPr>
          <w:color w:val="76777B"/>
        </w:rPr>
        <w:t xml:space="preserve">che aiutano a tenere sotto controllo i consumi domestici anche da remoto, grazie alla Smart Gateway </w:t>
      </w:r>
      <w:proofErr w:type="spellStart"/>
      <w:r w:rsidR="007010BB">
        <w:rPr>
          <w:color w:val="76777B"/>
        </w:rPr>
        <w:t>App</w:t>
      </w:r>
      <w:proofErr w:type="spellEnd"/>
      <w:r w:rsidR="005648C4">
        <w:rPr>
          <w:color w:val="76777B"/>
        </w:rPr>
        <w:t>.</w:t>
      </w:r>
    </w:p>
    <w:p w14:paraId="02142D60" w14:textId="13F26437" w:rsidR="00DB14A8" w:rsidRDefault="000A4679" w:rsidP="007B7B1D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drawing>
          <wp:anchor distT="0" distB="0" distL="114300" distR="114300" simplePos="0" relativeHeight="251664384" behindDoc="0" locked="0" layoutInCell="1" allowOverlap="1" wp14:anchorId="4091563D" wp14:editId="50A9EDA9">
            <wp:simplePos x="0" y="0"/>
            <wp:positionH relativeFrom="margin">
              <wp:align>right</wp:align>
            </wp:positionH>
            <wp:positionV relativeFrom="margin">
              <wp:posOffset>1114425</wp:posOffset>
            </wp:positionV>
            <wp:extent cx="3240000" cy="1792819"/>
            <wp:effectExtent l="0" t="0" r="0" b="0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tatori energ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1792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0BB">
        <w:rPr>
          <w:rFonts w:cs="Segoe UI Light"/>
          <w:color w:val="76777B"/>
        </w:rPr>
        <w:t>Quello della gestione dell’energia e dello Smart Metering è uno dei temi chiave su cui ruota lo sviluppo di nuove tecnologie per la casa intelligente</w:t>
      </w:r>
      <w:r w:rsidR="008B362B" w:rsidRPr="008B362B">
        <w:rPr>
          <w:rFonts w:cs="Segoe UI Light"/>
          <w:color w:val="76777B"/>
        </w:rPr>
        <w:t>.</w:t>
      </w:r>
      <w:r w:rsidR="00160A3D">
        <w:rPr>
          <w:rFonts w:cs="Segoe UI Light"/>
          <w:color w:val="76777B"/>
        </w:rPr>
        <w:t xml:space="preserve"> Gli obbiettivi </w:t>
      </w:r>
      <w:r w:rsidR="009A2FAA">
        <w:rPr>
          <w:rFonts w:cs="Segoe UI Light"/>
          <w:color w:val="76777B"/>
        </w:rPr>
        <w:t>delle aziende produttrici</w:t>
      </w:r>
      <w:r w:rsidR="00536E4B">
        <w:rPr>
          <w:rFonts w:cs="Segoe UI Light"/>
          <w:color w:val="76777B"/>
        </w:rPr>
        <w:t>, nel progettare nuove soluzioni,</w:t>
      </w:r>
      <w:r w:rsidR="00160A3D">
        <w:rPr>
          <w:rFonts w:cs="Segoe UI Light"/>
          <w:color w:val="76777B"/>
        </w:rPr>
        <w:t xml:space="preserve"> </w:t>
      </w:r>
      <w:r w:rsidR="00BB3B20">
        <w:rPr>
          <w:rFonts w:cs="Segoe UI Light"/>
          <w:color w:val="76777B"/>
        </w:rPr>
        <w:t>sono due:</w:t>
      </w:r>
      <w:r w:rsidR="00160A3D">
        <w:rPr>
          <w:rFonts w:cs="Segoe UI Light"/>
          <w:color w:val="76777B"/>
        </w:rPr>
        <w:t xml:space="preserve"> da una parte agevolare le operazioni di monitoraggio dei consumi da parte dell’utente e dall’altra incrementare l’efficentamento energetico domestico</w:t>
      </w:r>
      <w:r w:rsidR="004A67D6">
        <w:rPr>
          <w:rFonts w:cs="Segoe UI Light"/>
          <w:color w:val="76777B"/>
        </w:rPr>
        <w:t xml:space="preserve"> in termini ecologici ed economici.</w:t>
      </w:r>
    </w:p>
    <w:p w14:paraId="3B56D9E0" w14:textId="1C14446B" w:rsidR="00A11923" w:rsidRPr="003B652D" w:rsidRDefault="00DB14A8" w:rsidP="00A11923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 xml:space="preserve">Con questa premessa, </w:t>
      </w:r>
      <w:r w:rsidRPr="003B652D">
        <w:rPr>
          <w:rFonts w:cs="Segoe UI Light"/>
          <w:color w:val="76777B"/>
        </w:rPr>
        <w:t>GEWISS lancia una nuova gamma di prodotti KNX per la gestione</w:t>
      </w:r>
      <w:r w:rsidR="004A67D6" w:rsidRPr="003B652D">
        <w:rPr>
          <w:rFonts w:cs="Segoe UI Light"/>
          <w:color w:val="76777B"/>
        </w:rPr>
        <w:t xml:space="preserve"> intelligente</w:t>
      </w:r>
      <w:r w:rsidRPr="003B652D">
        <w:rPr>
          <w:rFonts w:cs="Segoe UI Light"/>
          <w:color w:val="76777B"/>
        </w:rPr>
        <w:t xml:space="preserve"> dell’energia</w:t>
      </w:r>
      <w:r w:rsidR="00536E4B" w:rsidRPr="003B652D">
        <w:rPr>
          <w:rFonts w:cs="Segoe UI Light"/>
          <w:color w:val="76777B"/>
        </w:rPr>
        <w:t xml:space="preserve"> in ambito domestico, che comprende</w:t>
      </w:r>
      <w:r w:rsidRPr="003B652D">
        <w:rPr>
          <w:rFonts w:cs="Segoe UI Light"/>
          <w:color w:val="76777B"/>
        </w:rPr>
        <w:t xml:space="preserve"> </w:t>
      </w:r>
      <w:r w:rsidR="004A67D6" w:rsidRPr="003B652D">
        <w:rPr>
          <w:rFonts w:cs="Segoe UI Light"/>
          <w:color w:val="76777B"/>
        </w:rPr>
        <w:t>un</w:t>
      </w:r>
      <w:r w:rsidRPr="003B652D">
        <w:rPr>
          <w:rFonts w:cs="Segoe UI Light"/>
          <w:color w:val="76777B"/>
        </w:rPr>
        <w:t xml:space="preserve"> </w:t>
      </w:r>
      <w:r w:rsidRPr="003B652D">
        <w:rPr>
          <w:rFonts w:cs="Segoe UI Light"/>
          <w:b/>
          <w:color w:val="76777B"/>
        </w:rPr>
        <w:t>Contatore di energia KNX</w:t>
      </w:r>
      <w:r w:rsidRPr="003B652D">
        <w:rPr>
          <w:rFonts w:cs="Segoe UI Light"/>
          <w:color w:val="76777B"/>
        </w:rPr>
        <w:t xml:space="preserve">, il </w:t>
      </w:r>
      <w:r w:rsidRPr="003B652D">
        <w:rPr>
          <w:rFonts w:cs="Segoe UI Light"/>
          <w:b/>
          <w:color w:val="76777B"/>
        </w:rPr>
        <w:t>P-Comfort KNX</w:t>
      </w:r>
      <w:r w:rsidRPr="003B652D">
        <w:rPr>
          <w:rFonts w:cs="Segoe UI Light"/>
          <w:color w:val="76777B"/>
        </w:rPr>
        <w:t xml:space="preserve"> e </w:t>
      </w:r>
      <w:r w:rsidR="004A67D6" w:rsidRPr="003B652D">
        <w:rPr>
          <w:rFonts w:cs="Segoe UI Light"/>
          <w:color w:val="76777B"/>
        </w:rPr>
        <w:t xml:space="preserve">un </w:t>
      </w:r>
      <w:r w:rsidRPr="003B652D">
        <w:rPr>
          <w:rFonts w:cs="Segoe UI Light"/>
          <w:b/>
          <w:color w:val="76777B"/>
        </w:rPr>
        <w:t>Attuatore KNX 3 canali</w:t>
      </w:r>
      <w:r w:rsidRPr="003B652D">
        <w:rPr>
          <w:rFonts w:cs="Segoe UI Light"/>
          <w:color w:val="76777B"/>
        </w:rPr>
        <w:t>.</w:t>
      </w:r>
      <w:r w:rsidR="003B6194" w:rsidRPr="003B652D">
        <w:rPr>
          <w:rFonts w:cs="Segoe UI Light"/>
          <w:color w:val="76777B"/>
        </w:rPr>
        <w:t xml:space="preserve"> </w:t>
      </w:r>
    </w:p>
    <w:p w14:paraId="1B5E8C43" w14:textId="63B8311D" w:rsidR="00A11923" w:rsidRPr="003B652D" w:rsidRDefault="004A67D6" w:rsidP="00A11923">
      <w:pPr>
        <w:pStyle w:val="ComunicatoEXPOTesto"/>
        <w:rPr>
          <w:rFonts w:cs="Segoe UI Light"/>
          <w:color w:val="76777B"/>
        </w:rPr>
      </w:pPr>
      <w:r w:rsidRPr="003B652D">
        <w:rPr>
          <w:rFonts w:cs="Segoe UI Light"/>
          <w:b/>
          <w:color w:val="76777B"/>
        </w:rPr>
        <w:t xml:space="preserve">Il Contatore di energia KNX </w:t>
      </w:r>
      <w:r w:rsidRPr="003B652D">
        <w:rPr>
          <w:rFonts w:cs="Segoe UI Light"/>
          <w:color w:val="76777B"/>
        </w:rPr>
        <w:t>è un d</w:t>
      </w:r>
      <w:r w:rsidR="00A11923" w:rsidRPr="003B652D">
        <w:rPr>
          <w:rFonts w:cs="Segoe UI Light"/>
          <w:color w:val="76777B"/>
        </w:rPr>
        <w:t>ispositivo che misura</w:t>
      </w:r>
      <w:r w:rsidR="00076787" w:rsidRPr="003B652D">
        <w:rPr>
          <w:rFonts w:cs="Segoe UI Light"/>
          <w:color w:val="76777B"/>
        </w:rPr>
        <w:t xml:space="preserve"> direttamente</w:t>
      </w:r>
      <w:r w:rsidR="00A11923" w:rsidRPr="003B652D">
        <w:rPr>
          <w:rFonts w:cs="Segoe UI Light"/>
          <w:color w:val="76777B"/>
        </w:rPr>
        <w:t xml:space="preserve"> il consumo di energia elettrica. Le grandezze elettriche sono consultabili sul display integrato e vengono inviate sul bus KNX per poter essere visualizzate su un dispositivo mobile tramite la App Smart G</w:t>
      </w:r>
      <w:r w:rsidR="00536E4B" w:rsidRPr="003B652D">
        <w:rPr>
          <w:rFonts w:cs="Segoe UI Light"/>
          <w:color w:val="76777B"/>
        </w:rPr>
        <w:t xml:space="preserve">ateway. </w:t>
      </w:r>
      <w:r w:rsidR="00076787" w:rsidRPr="003B652D">
        <w:rPr>
          <w:rFonts w:cs="Segoe UI Light"/>
          <w:color w:val="76777B"/>
        </w:rPr>
        <w:t>Le misurazioni effettuate p</w:t>
      </w:r>
      <w:r w:rsidR="00536E4B" w:rsidRPr="003B652D">
        <w:rPr>
          <w:rFonts w:cs="Segoe UI Light"/>
          <w:color w:val="76777B"/>
        </w:rPr>
        <w:t>ossono essere utilizza</w:t>
      </w:r>
      <w:r w:rsidR="00A11923" w:rsidRPr="003B652D">
        <w:rPr>
          <w:rFonts w:cs="Segoe UI Light"/>
          <w:color w:val="76777B"/>
        </w:rPr>
        <w:t>te</w:t>
      </w:r>
      <w:r w:rsidR="00076787" w:rsidRPr="003B652D">
        <w:rPr>
          <w:rFonts w:cs="Segoe UI Light"/>
          <w:color w:val="76777B"/>
        </w:rPr>
        <w:t xml:space="preserve"> dall’utente</w:t>
      </w:r>
      <w:r w:rsidR="00A11923" w:rsidRPr="003B652D">
        <w:rPr>
          <w:rFonts w:cs="Segoe UI Light"/>
          <w:color w:val="76777B"/>
        </w:rPr>
        <w:t xml:space="preserve"> per</w:t>
      </w:r>
      <w:r w:rsidR="00076787" w:rsidRPr="003B652D">
        <w:rPr>
          <w:rFonts w:cs="Segoe UI Light"/>
          <w:color w:val="76777B"/>
        </w:rPr>
        <w:t xml:space="preserve"> attivare</w:t>
      </w:r>
      <w:r w:rsidR="00A11923" w:rsidRPr="003B652D">
        <w:rPr>
          <w:rFonts w:cs="Segoe UI Light"/>
          <w:color w:val="76777B"/>
        </w:rPr>
        <w:t xml:space="preserve"> logiche di controllo, carichi e gestione di energia.</w:t>
      </w:r>
    </w:p>
    <w:p w14:paraId="1350BEDD" w14:textId="304EE465" w:rsidR="00A11923" w:rsidRPr="003B652D" w:rsidRDefault="004A67D6" w:rsidP="00A11923">
      <w:pPr>
        <w:pStyle w:val="ComunicatoEXPOTesto"/>
        <w:rPr>
          <w:rFonts w:cs="Segoe UI Light"/>
          <w:color w:val="76777B"/>
        </w:rPr>
      </w:pPr>
      <w:r w:rsidRPr="003B652D">
        <w:rPr>
          <w:rFonts w:cs="Segoe UI Light"/>
          <w:b/>
          <w:color w:val="76777B"/>
        </w:rPr>
        <w:t xml:space="preserve">L’attuatore KNX 3 canali </w:t>
      </w:r>
      <w:r w:rsidRPr="003B652D">
        <w:rPr>
          <w:rFonts w:cs="Segoe UI Light"/>
          <w:color w:val="76777B"/>
        </w:rPr>
        <w:t>si utilizza per</w:t>
      </w:r>
      <w:r w:rsidR="00A11923" w:rsidRPr="003B652D">
        <w:rPr>
          <w:rFonts w:cs="Segoe UI Light"/>
          <w:color w:val="76777B"/>
        </w:rPr>
        <w:t xml:space="preserve"> l’att</w:t>
      </w:r>
      <w:r w:rsidR="00536E4B" w:rsidRPr="003B652D">
        <w:rPr>
          <w:rFonts w:cs="Segoe UI Light"/>
          <w:color w:val="76777B"/>
        </w:rPr>
        <w:t>ivazione di carichi tramite con</w:t>
      </w:r>
      <w:r w:rsidR="00A11923" w:rsidRPr="003B652D">
        <w:rPr>
          <w:rFonts w:cs="Segoe UI Light"/>
          <w:color w:val="76777B"/>
        </w:rPr>
        <w:t>tatti di uscita</w:t>
      </w:r>
      <w:r w:rsidR="00076787" w:rsidRPr="003B652D">
        <w:rPr>
          <w:rFonts w:cs="Segoe UI Light"/>
          <w:color w:val="76777B"/>
        </w:rPr>
        <w:t xml:space="preserve"> ed è in grado di rilevare la</w:t>
      </w:r>
      <w:r w:rsidR="00A11923" w:rsidRPr="003B652D">
        <w:rPr>
          <w:rFonts w:cs="Segoe UI Light"/>
          <w:color w:val="76777B"/>
        </w:rPr>
        <w:t xml:space="preserve"> misura dell’energia consumata di ogni singolo canale. </w:t>
      </w:r>
      <w:r w:rsidR="00076787" w:rsidRPr="003B652D">
        <w:rPr>
          <w:rFonts w:cs="Segoe UI Light"/>
          <w:color w:val="76777B"/>
        </w:rPr>
        <w:t>Anche in questo caso l</w:t>
      </w:r>
      <w:r w:rsidR="00A11923" w:rsidRPr="003B652D">
        <w:rPr>
          <w:rFonts w:cs="Segoe UI Light"/>
          <w:color w:val="76777B"/>
        </w:rPr>
        <w:t xml:space="preserve">e grandezze </w:t>
      </w:r>
      <w:r w:rsidR="00076787" w:rsidRPr="003B652D">
        <w:rPr>
          <w:rFonts w:cs="Segoe UI Light"/>
          <w:color w:val="76777B"/>
        </w:rPr>
        <w:t>calcolate possono essere visualizzate dall’utente su smartphone o tablet tramite</w:t>
      </w:r>
      <w:r w:rsidR="00A11923" w:rsidRPr="003B652D">
        <w:rPr>
          <w:rFonts w:cs="Segoe UI Light"/>
          <w:color w:val="76777B"/>
        </w:rPr>
        <w:t xml:space="preserve"> </w:t>
      </w:r>
      <w:r w:rsidR="00076787" w:rsidRPr="003B652D">
        <w:rPr>
          <w:rFonts w:cs="Segoe UI Light"/>
          <w:color w:val="76777B"/>
        </w:rPr>
        <w:t xml:space="preserve">la App Smart Gateway, dopo essere state </w:t>
      </w:r>
      <w:r w:rsidR="00A11923" w:rsidRPr="003B652D">
        <w:rPr>
          <w:rFonts w:cs="Segoe UI Light"/>
          <w:color w:val="76777B"/>
        </w:rPr>
        <w:t>inviate</w:t>
      </w:r>
      <w:r w:rsidR="00076787" w:rsidRPr="003B652D">
        <w:rPr>
          <w:rFonts w:cs="Segoe UI Light"/>
          <w:color w:val="76777B"/>
        </w:rPr>
        <w:t xml:space="preserve"> dal dispositivo</w:t>
      </w:r>
      <w:r w:rsidR="00A11923" w:rsidRPr="003B652D">
        <w:rPr>
          <w:rFonts w:cs="Segoe UI Light"/>
          <w:color w:val="76777B"/>
        </w:rPr>
        <w:t xml:space="preserve"> sul bus KNX. </w:t>
      </w:r>
      <w:r w:rsidR="00076787" w:rsidRPr="003B652D">
        <w:rPr>
          <w:rFonts w:cs="Segoe UI Light"/>
          <w:color w:val="76777B"/>
        </w:rPr>
        <w:t>L’attuatore</w:t>
      </w:r>
      <w:r w:rsidR="00A11923" w:rsidRPr="003B652D">
        <w:rPr>
          <w:rFonts w:cs="Segoe UI Light"/>
          <w:color w:val="76777B"/>
        </w:rPr>
        <w:t xml:space="preserve"> può </w:t>
      </w:r>
      <w:r w:rsidR="00076787" w:rsidRPr="003B652D">
        <w:rPr>
          <w:rFonts w:cs="Segoe UI Light"/>
          <w:color w:val="76777B"/>
        </w:rPr>
        <w:t>essere utilizzato</w:t>
      </w:r>
      <w:r w:rsidR="00A11923" w:rsidRPr="003B652D">
        <w:rPr>
          <w:rFonts w:cs="Segoe UI Light"/>
          <w:color w:val="76777B"/>
        </w:rPr>
        <w:t xml:space="preserve"> per un semplice contr</w:t>
      </w:r>
      <w:r w:rsidR="00076787" w:rsidRPr="003B652D">
        <w:rPr>
          <w:rFonts w:cs="Segoe UI Light"/>
          <w:color w:val="76777B"/>
        </w:rPr>
        <w:t>ollo carichi in locale o abbina</w:t>
      </w:r>
      <w:r w:rsidR="00A11923" w:rsidRPr="003B652D">
        <w:rPr>
          <w:rFonts w:cs="Segoe UI Light"/>
          <w:color w:val="76777B"/>
        </w:rPr>
        <w:t>to a un sistema di gestione energetica avanzato.</w:t>
      </w:r>
    </w:p>
    <w:p w14:paraId="5403DD08" w14:textId="489961D0" w:rsidR="00A11923" w:rsidRPr="009D0881" w:rsidRDefault="00CE7D78" w:rsidP="00A11923">
      <w:pPr>
        <w:pStyle w:val="ComunicatoEXPOTesto"/>
        <w:rPr>
          <w:rFonts w:cs="Segoe UI Light"/>
          <w:color w:val="76777B"/>
          <w:highlight w:val="yellow"/>
        </w:rPr>
      </w:pPr>
      <w:bookmarkStart w:id="0" w:name="_GoBack"/>
      <w:bookmarkEnd w:id="0"/>
      <w:r>
        <w:rPr>
          <w:rFonts w:cs="Segoe UI Light"/>
          <w:color w:val="76777B"/>
        </w:rPr>
        <w:drawing>
          <wp:anchor distT="0" distB="0" distL="114300" distR="114300" simplePos="0" relativeHeight="251665408" behindDoc="0" locked="0" layoutInCell="1" allowOverlap="1" wp14:anchorId="1B255806" wp14:editId="720F0298">
            <wp:simplePos x="0" y="0"/>
            <wp:positionH relativeFrom="margin">
              <wp:align>right</wp:align>
            </wp:positionH>
            <wp:positionV relativeFrom="margin">
              <wp:posOffset>5749925</wp:posOffset>
            </wp:positionV>
            <wp:extent cx="3959860" cy="2042795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mpio controllo carich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042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7D6" w:rsidRPr="003B652D">
        <w:rPr>
          <w:rFonts w:cs="Segoe UI Light"/>
          <w:b/>
          <w:color w:val="76777B"/>
        </w:rPr>
        <w:t>Il P-Comfort KNX</w:t>
      </w:r>
      <w:r w:rsidR="004A67D6" w:rsidRPr="003B652D">
        <w:rPr>
          <w:rFonts w:cs="Segoe UI Light"/>
          <w:color w:val="76777B"/>
        </w:rPr>
        <w:t>, infine, è un</w:t>
      </w:r>
      <w:r w:rsidR="004A67D6" w:rsidRPr="003B652D">
        <w:rPr>
          <w:rFonts w:cs="Segoe UI Light"/>
          <w:b/>
          <w:color w:val="76777B"/>
        </w:rPr>
        <w:t xml:space="preserve"> </w:t>
      </w:r>
      <w:r w:rsidR="00076787" w:rsidRPr="003B652D">
        <w:rPr>
          <w:rFonts w:cs="Segoe UI Light"/>
          <w:color w:val="76777B"/>
        </w:rPr>
        <w:t>di</w:t>
      </w:r>
      <w:r w:rsidR="00A11923" w:rsidRPr="003B652D">
        <w:rPr>
          <w:rFonts w:cs="Segoe UI Light"/>
          <w:color w:val="76777B"/>
        </w:rPr>
        <w:t>spositivo che</w:t>
      </w:r>
      <w:r w:rsidR="00076787" w:rsidRPr="003B652D">
        <w:rPr>
          <w:rFonts w:cs="Segoe UI Light"/>
          <w:color w:val="76777B"/>
        </w:rPr>
        <w:t>, oltre a</w:t>
      </w:r>
      <w:r w:rsidR="00A11923" w:rsidRPr="003B652D">
        <w:rPr>
          <w:rFonts w:cs="Segoe UI Light"/>
          <w:color w:val="76777B"/>
        </w:rPr>
        <w:t xml:space="preserve"> misura</w:t>
      </w:r>
      <w:r w:rsidR="00076787" w:rsidRPr="003B652D">
        <w:rPr>
          <w:rFonts w:cs="Segoe UI Light"/>
          <w:color w:val="76777B"/>
        </w:rPr>
        <w:t>re</w:t>
      </w:r>
      <w:r w:rsidR="00A11923" w:rsidRPr="003B652D">
        <w:rPr>
          <w:rFonts w:cs="Segoe UI Light"/>
          <w:color w:val="76777B"/>
        </w:rPr>
        <w:t xml:space="preserve"> i</w:t>
      </w:r>
      <w:r w:rsidR="00076787" w:rsidRPr="003B652D">
        <w:rPr>
          <w:rFonts w:cs="Segoe UI Light"/>
          <w:color w:val="76777B"/>
        </w:rPr>
        <w:t xml:space="preserve">l consumo di energia elettrica, </w:t>
      </w:r>
      <w:r w:rsidR="00A11923" w:rsidRPr="003B652D">
        <w:rPr>
          <w:rFonts w:cs="Segoe UI Light"/>
          <w:color w:val="76777B"/>
        </w:rPr>
        <w:t>permette di effettuare la gestione dei carichi associati</w:t>
      </w:r>
      <w:r w:rsidR="00076787" w:rsidRPr="003B652D">
        <w:rPr>
          <w:rFonts w:cs="Segoe UI Light"/>
          <w:color w:val="76777B"/>
        </w:rPr>
        <w:t xml:space="preserve"> grazie alle logiche di controllo integrate</w:t>
      </w:r>
      <w:r w:rsidR="00A11923" w:rsidRPr="003B652D">
        <w:rPr>
          <w:rFonts w:cs="Segoe UI Light"/>
          <w:color w:val="76777B"/>
        </w:rPr>
        <w:t>, prevenendo lo sgancio del contatore elettrico pe</w:t>
      </w:r>
      <w:r w:rsidR="00536E4B" w:rsidRPr="003B652D">
        <w:rPr>
          <w:rFonts w:cs="Segoe UI Light"/>
          <w:color w:val="76777B"/>
        </w:rPr>
        <w:t>r superamento della potenza con</w:t>
      </w:r>
      <w:r w:rsidR="00A11923" w:rsidRPr="003B652D">
        <w:rPr>
          <w:rFonts w:cs="Segoe UI Light"/>
          <w:color w:val="76777B"/>
        </w:rPr>
        <w:t>trattuale.</w:t>
      </w:r>
    </w:p>
    <w:p w14:paraId="572D5A7D" w14:textId="0DAD3365" w:rsidR="00842EAE" w:rsidRDefault="00842EAE" w:rsidP="00A11923">
      <w:pPr>
        <w:pStyle w:val="ComunicatoEXPOTesto"/>
        <w:rPr>
          <w:rFonts w:cs="Segoe UI Light"/>
          <w:color w:val="76777B"/>
        </w:rPr>
      </w:pPr>
      <w:r>
        <w:rPr>
          <w:rFonts w:cs="Segoe UI Light"/>
          <w:color w:val="76777B"/>
        </w:rPr>
        <w:t>I tre dispositivi possono essere collegati all’impianto domestico per realizzare un sistema completo di controllo carichi a Norma CEI 64-8, come da esempio seguente.</w:t>
      </w:r>
    </w:p>
    <w:p w14:paraId="42E2CB13" w14:textId="3AACE224" w:rsidR="00A92F12" w:rsidRDefault="00A92F12">
      <w:pPr>
        <w:pStyle w:val="ComunicatoEXPOTesto"/>
        <w:rPr>
          <w:rFonts w:cs="Segoe UI Light"/>
          <w:color w:val="76777B"/>
        </w:rPr>
      </w:pPr>
    </w:p>
    <w:sectPr w:rsidR="00A92F12" w:rsidSect="001663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1871" w:left="1134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D2669" w14:textId="77777777" w:rsidR="00E9525D" w:rsidRDefault="00E9525D" w:rsidP="006F1F2E">
      <w:r>
        <w:separator/>
      </w:r>
    </w:p>
  </w:endnote>
  <w:endnote w:type="continuationSeparator" w:id="0">
    <w:p w14:paraId="0913F9F2" w14:textId="77777777" w:rsidR="00E9525D" w:rsidRDefault="00E9525D" w:rsidP="006F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1413" w14:textId="77777777" w:rsidR="001E4C56" w:rsidRDefault="001E4C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5C25" w14:textId="6F05C26D" w:rsidR="005D2B0A" w:rsidRPr="00A3444C" w:rsidRDefault="008B362B" w:rsidP="00442FE0">
    <w:pPr>
      <w:pStyle w:val="Pidipagina"/>
      <w:ind w:left="3261"/>
      <w:rPr>
        <w:rFonts w:ascii="Segoe UI" w:hAnsi="Segoe UI" w:cs="Segoe UI"/>
        <w:spacing w:val="20"/>
        <w:sz w:val="16"/>
        <w:szCs w:val="16"/>
      </w:rPr>
    </w:pPr>
    <w:r>
      <w:rPr>
        <w:noProof/>
        <w:color w:val="002C50"/>
      </w:rPr>
      <w:drawing>
        <wp:anchor distT="0" distB="0" distL="114300" distR="114300" simplePos="0" relativeHeight="251676672" behindDoc="0" locked="0" layoutInCell="1" allowOverlap="1" wp14:anchorId="1A96B743" wp14:editId="106847B3">
          <wp:simplePos x="0" y="0"/>
          <wp:positionH relativeFrom="column">
            <wp:posOffset>850265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4" name="Immagine 14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7696" behindDoc="0" locked="0" layoutInCell="1" allowOverlap="1" wp14:anchorId="742F1852" wp14:editId="6BD2C8A5">
          <wp:simplePos x="0" y="0"/>
          <wp:positionH relativeFrom="column">
            <wp:posOffset>1193165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7" name="Immagine 7">
            <a:hlinkClick xmlns:a="http://schemas.openxmlformats.org/drawingml/2006/main" r:id="rId3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2C50"/>
      </w:rPr>
      <w:drawing>
        <wp:anchor distT="0" distB="0" distL="114300" distR="114300" simplePos="0" relativeHeight="251675648" behindDoc="0" locked="0" layoutInCell="1" allowOverlap="1" wp14:anchorId="0517EB9F" wp14:editId="298B9B55">
          <wp:simplePos x="0" y="0"/>
          <wp:positionH relativeFrom="column">
            <wp:posOffset>579048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5" name="Immagine 15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ADCA0BC" wp14:editId="15EB5BE0">
              <wp:simplePos x="0" y="0"/>
              <wp:positionH relativeFrom="page">
                <wp:posOffset>3310890</wp:posOffset>
              </wp:positionH>
              <wp:positionV relativeFrom="page">
                <wp:posOffset>9606280</wp:posOffset>
              </wp:positionV>
              <wp:extent cx="2457450" cy="1076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44D9ED" w14:textId="77777777" w:rsidR="00AD6278" w:rsidRPr="00D37198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</w:pPr>
                          <w:r w:rsidRPr="00D37198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</w:rPr>
                            <w:t>Ufficio Stampa e Contenuti Editoriali GEWISS</w:t>
                          </w:r>
                        </w:p>
                        <w:p w14:paraId="7C69495F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Tel. 035 946111 – </w:t>
                          </w:r>
                          <w:hyperlink r:id="rId7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www.gewiss.com</w:t>
                            </w:r>
                          </w:hyperlink>
                        </w:p>
                        <w:p w14:paraId="6E30C529" w14:textId="77777777" w:rsidR="00AD6278" w:rsidRPr="001E4C56" w:rsidRDefault="00AD6278" w:rsidP="00AD6278">
                          <w:pPr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</w:pPr>
                          <w:proofErr w:type="gramStart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>e-mail</w:t>
                          </w:r>
                          <w:proofErr w:type="gramEnd"/>
                          <w:r w:rsidRPr="001E4C56">
                            <w:rPr>
                              <w:rFonts w:ascii="Segoe UI Light" w:hAnsi="Segoe UI Light" w:cs="Segoe UI Semilight"/>
                              <w:color w:val="76777B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8" w:history="1">
                            <w:r w:rsidRPr="001E4C56">
                              <w:rPr>
                                <w:rStyle w:val="Collegamentoipertestuale"/>
                                <w:rFonts w:ascii="Segoe UI Light" w:hAnsi="Segoe UI Light" w:cs="Segoe UI Semilight"/>
                                <w:color w:val="76777B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>pressrelations@gewiss.com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CA0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0.7pt;margin-top:756.4pt;width:193.5pt;height:84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" filled="f" stroked="f">
              <v:textbox inset="0,0,0,0">
                <w:txbxContent>
                  <w:p w14:paraId="5044D9ED" w14:textId="77777777" w:rsidR="00AD6278" w:rsidRPr="00D37198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</w:pPr>
                    <w:r w:rsidRPr="00D37198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</w:rPr>
                      <w:t>Ufficio Stampa e Contenuti Editoriali GEWISS</w:t>
                    </w:r>
                  </w:p>
                  <w:p w14:paraId="7C69495F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Tel. 035 946111 – </w:t>
                    </w:r>
                    <w:hyperlink r:id="rId9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www.gewiss.com</w:t>
                      </w:r>
                    </w:hyperlink>
                  </w:p>
                  <w:p w14:paraId="6E30C529" w14:textId="77777777" w:rsidR="00AD6278" w:rsidRPr="001E4C56" w:rsidRDefault="00AD6278" w:rsidP="00AD6278">
                    <w:pPr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</w:pPr>
                    <w:proofErr w:type="gramStart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>e-mail</w:t>
                    </w:r>
                    <w:proofErr w:type="gramEnd"/>
                    <w:r w:rsidRPr="001E4C56">
                      <w:rPr>
                        <w:rFonts w:ascii="Segoe UI Light" w:hAnsi="Segoe UI Light" w:cs="Segoe UI Semilight"/>
                        <w:color w:val="76777B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10" w:history="1">
                      <w:r w:rsidRPr="001E4C56">
                        <w:rPr>
                          <w:rStyle w:val="Collegamentoipertestuale"/>
                          <w:rFonts w:ascii="Segoe UI Light" w:hAnsi="Segoe UI Light" w:cs="Segoe UI Semilight"/>
                          <w:color w:val="76777B"/>
                          <w:sz w:val="18"/>
                          <w:szCs w:val="18"/>
                          <w:u w:val="none"/>
                          <w:lang w:val="en-GB"/>
                        </w:rPr>
                        <w:t>pressrelations@gewiss.com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D37198">
      <w:rPr>
        <w:noProof/>
        <w:color w:val="002C50"/>
      </w:rPr>
      <w:drawing>
        <wp:anchor distT="0" distB="0" distL="114300" distR="114300" simplePos="0" relativeHeight="251673600" behindDoc="0" locked="0" layoutInCell="1" allowOverlap="1" wp14:anchorId="467817C9" wp14:editId="4E47BADE">
          <wp:simplePos x="0" y="0"/>
          <wp:positionH relativeFrom="column">
            <wp:posOffset>318135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7" name="Immagine 17">
            <a:hlinkClick xmlns:a="http://schemas.openxmlformats.org/drawingml/2006/main" r:id="rId11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/>
                  <pic:cNvPicPr>
                    <a:picLocks noChangeAspect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7198">
      <w:rPr>
        <w:noProof/>
        <w:color w:val="002C50"/>
      </w:rPr>
      <w:drawing>
        <wp:anchor distT="0" distB="0" distL="114300" distR="114300" simplePos="0" relativeHeight="251672576" behindDoc="0" locked="0" layoutInCell="1" allowOverlap="1" wp14:anchorId="013AEC76" wp14:editId="4C8E0D1C">
          <wp:simplePos x="0" y="0"/>
          <wp:positionH relativeFrom="column">
            <wp:posOffset>3810</wp:posOffset>
          </wp:positionH>
          <wp:positionV relativeFrom="paragraph">
            <wp:posOffset>-86360</wp:posOffset>
          </wp:positionV>
          <wp:extent cx="251460" cy="251460"/>
          <wp:effectExtent l="0" t="0" r="0" b="0"/>
          <wp:wrapNone/>
          <wp:docPr id="18" name="Immagine 18">
            <a:hlinkClick xmlns:a="http://schemas.openxmlformats.org/drawingml/2006/main" r:id="rId13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>
                    <a:picLocks noChangeAspect="1"/>
                  </pic:cNvPicPr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" cy="2514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F1B1D" w14:textId="77777777" w:rsidR="001E4C56" w:rsidRDefault="001E4C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1A235" w14:textId="77777777" w:rsidR="00E9525D" w:rsidRDefault="00E9525D" w:rsidP="006F1F2E">
      <w:r>
        <w:separator/>
      </w:r>
    </w:p>
  </w:footnote>
  <w:footnote w:type="continuationSeparator" w:id="0">
    <w:p w14:paraId="738469C3" w14:textId="77777777" w:rsidR="00E9525D" w:rsidRDefault="00E9525D" w:rsidP="006F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A07EE" w14:textId="77777777" w:rsidR="001E4C56" w:rsidRDefault="001E4C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769C0" w14:textId="1459EB40" w:rsidR="00E21F37" w:rsidRDefault="00D37198" w:rsidP="001E4C56">
    <w:pPr>
      <w:pStyle w:val="Intestazione"/>
      <w:tabs>
        <w:tab w:val="clear" w:pos="4819"/>
        <w:tab w:val="clear" w:pos="9638"/>
        <w:tab w:val="left" w:pos="5940"/>
      </w:tabs>
    </w:pPr>
    <w:r>
      <w:rPr>
        <w:noProof/>
      </w:rPr>
      <w:drawing>
        <wp:anchor distT="0" distB="0" distL="114300" distR="114300" simplePos="0" relativeHeight="251648000" behindDoc="1" locked="0" layoutInCell="1" allowOverlap="1" wp14:anchorId="5C763F65" wp14:editId="3F6ADA2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8767" cy="10692000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empio_ComunicatoStamp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51D7"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13F3F65" wp14:editId="726FAE86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085200" cy="1080000"/>
              <wp:effectExtent l="0" t="0" r="1270" b="635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850E7" w14:textId="77777777" w:rsidR="00EF51D7" w:rsidRPr="003C2B09" w:rsidRDefault="00EF51D7" w:rsidP="00EF51D7">
                          <w:pPr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40"/>
                              <w:szCs w:val="21"/>
                            </w:rPr>
                          </w:pPr>
                          <w:r w:rsidRPr="003C2B09">
                            <w:rPr>
                              <w:rFonts w:ascii="Segoe UI Light" w:hAnsi="Segoe UI Light" w:cs="Segoe UI Semilight"/>
                              <w:caps/>
                              <w:color w:val="76777B"/>
                              <w:sz w:val="28"/>
                              <w:szCs w:val="21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F3F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2.95pt;height:85.0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" filled="f" stroked="f">
              <v:textbox inset="0,0,0,0">
                <w:txbxContent>
                  <w:p w14:paraId="0A5850E7" w14:textId="77777777" w:rsidR="00EF51D7" w:rsidRPr="003C2B09" w:rsidRDefault="00EF51D7" w:rsidP="00EF51D7">
                    <w:pPr>
                      <w:rPr>
                        <w:rFonts w:ascii="Segoe UI Light" w:hAnsi="Segoe UI Light" w:cs="Segoe UI Semilight"/>
                        <w:caps/>
                        <w:color w:val="76777B"/>
                        <w:sz w:val="40"/>
                        <w:szCs w:val="21"/>
                      </w:rPr>
                    </w:pPr>
                    <w:r w:rsidRPr="003C2B09">
                      <w:rPr>
                        <w:rFonts w:ascii="Segoe UI Light" w:hAnsi="Segoe UI Light" w:cs="Segoe UI Semilight"/>
                        <w:caps/>
                        <w:color w:val="76777B"/>
                        <w:sz w:val="28"/>
                        <w:szCs w:val="21"/>
                      </w:rPr>
                      <w:t>COMUNICATO STAMPA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E4C56">
      <w:tab/>
    </w:r>
  </w:p>
  <w:p w14:paraId="15209D08" w14:textId="77777777" w:rsidR="00E21F37" w:rsidRDefault="00E21F37" w:rsidP="006F1F2E">
    <w:pPr>
      <w:pStyle w:val="Intestazione"/>
    </w:pPr>
  </w:p>
  <w:p w14:paraId="1F34EAD0" w14:textId="77777777" w:rsidR="00E21F37" w:rsidRDefault="00E21F37" w:rsidP="006F1F2E">
    <w:pPr>
      <w:pStyle w:val="Intestazione"/>
    </w:pPr>
  </w:p>
  <w:p w14:paraId="4C20FC29" w14:textId="77777777" w:rsidR="00091260" w:rsidRPr="00447B58" w:rsidRDefault="001C1DF0" w:rsidP="00E21F37">
    <w:pPr>
      <w:jc w:val="center"/>
      <w:rPr>
        <w:rFonts w:ascii="Tahoma" w:hAnsi="Tahoma" w:cs="Tahoma"/>
        <w:b/>
        <w:smallCaps/>
        <w:color w:val="002443"/>
        <w:sz w:val="20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1874AA9" wp14:editId="7E47FDB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085200" cy="1080000"/>
              <wp:effectExtent l="0" t="0" r="1270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52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BB2B" w14:textId="77777777" w:rsidR="00091260" w:rsidRPr="003A3D30" w:rsidRDefault="00091260" w:rsidP="00E21F37">
                          <w:pPr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</w:pP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Comunicato</w:t>
                          </w:r>
                          <w:r w:rsidR="00E21F37"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 xml:space="preserve"> </w:t>
                          </w:r>
                          <w:r w:rsidRPr="003A3D30">
                            <w:rPr>
                              <w:rFonts w:ascii="Segoe UI Semilight" w:hAnsi="Segoe UI Semilight" w:cs="Segoe UI Semilight"/>
                              <w:b/>
                              <w:color w:val="FFFFFF" w:themeColor="background1"/>
                              <w:sz w:val="32"/>
                              <w:szCs w:val="21"/>
                            </w:rPr>
                            <w:t>Stampa</w:t>
                          </w:r>
                        </w:p>
                      </w:txbxContent>
                    </wps:txbx>
                    <wps:bodyPr rot="0" vert="horz" wrap="square" lIns="57600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874AA9" id="_x0000_s1027" type="#_x0000_t202" style="position:absolute;left:0;text-align:left;margin-left:0;margin-top:0;width:242.95pt;height:85.0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" filled="f" stroked="f">
              <v:textbox inset="16mm,0,0,0">
                <w:txbxContent>
                  <w:p w14:paraId="017BBB2B" w14:textId="77777777" w:rsidR="00091260" w:rsidRPr="003A3D30" w:rsidRDefault="00091260" w:rsidP="00E21F37">
                    <w:pPr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</w:pP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Comunicato</w:t>
                    </w:r>
                    <w:r w:rsidR="00E21F37"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 xml:space="preserve"> </w:t>
                    </w:r>
                    <w:r w:rsidRPr="003A3D30">
                      <w:rPr>
                        <w:rFonts w:ascii="Segoe UI Semilight" w:hAnsi="Segoe UI Semilight" w:cs="Segoe UI Semilight"/>
                        <w:b/>
                        <w:color w:val="FFFFFF" w:themeColor="background1"/>
                        <w:sz w:val="32"/>
                        <w:szCs w:val="21"/>
                      </w:rPr>
                      <w:t>Stampa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E87A9" w14:textId="77777777" w:rsidR="001E4C56" w:rsidRDefault="001E4C5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558"/>
    <w:multiLevelType w:val="hybridMultilevel"/>
    <w:tmpl w:val="286E7C2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60FB3"/>
    <w:multiLevelType w:val="hybridMultilevel"/>
    <w:tmpl w:val="F41698D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E66F77"/>
    <w:multiLevelType w:val="hybridMultilevel"/>
    <w:tmpl w:val="12465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F330B"/>
    <w:multiLevelType w:val="hybridMultilevel"/>
    <w:tmpl w:val="E938A10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D05544"/>
    <w:multiLevelType w:val="hybridMultilevel"/>
    <w:tmpl w:val="D63669B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943058"/>
    <w:multiLevelType w:val="hybridMultilevel"/>
    <w:tmpl w:val="D1EE4A6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9"/>
    <w:rsid w:val="00003ED4"/>
    <w:rsid w:val="00030057"/>
    <w:rsid w:val="00034706"/>
    <w:rsid w:val="00042E1A"/>
    <w:rsid w:val="0004578E"/>
    <w:rsid w:val="00061D44"/>
    <w:rsid w:val="00072371"/>
    <w:rsid w:val="00072EF6"/>
    <w:rsid w:val="00076787"/>
    <w:rsid w:val="000834C1"/>
    <w:rsid w:val="00091260"/>
    <w:rsid w:val="0009270B"/>
    <w:rsid w:val="000A4679"/>
    <w:rsid w:val="000B169D"/>
    <w:rsid w:val="000B6331"/>
    <w:rsid w:val="000C22A8"/>
    <w:rsid w:val="000E5436"/>
    <w:rsid w:val="000E7BDC"/>
    <w:rsid w:val="000F3460"/>
    <w:rsid w:val="00101499"/>
    <w:rsid w:val="001051BB"/>
    <w:rsid w:val="001116BA"/>
    <w:rsid w:val="00112B9C"/>
    <w:rsid w:val="00124D86"/>
    <w:rsid w:val="00144F0F"/>
    <w:rsid w:val="001553A2"/>
    <w:rsid w:val="001577CA"/>
    <w:rsid w:val="00160A3D"/>
    <w:rsid w:val="00165B5E"/>
    <w:rsid w:val="00166306"/>
    <w:rsid w:val="00171D98"/>
    <w:rsid w:val="00175C81"/>
    <w:rsid w:val="001A1151"/>
    <w:rsid w:val="001A7841"/>
    <w:rsid w:val="001B4207"/>
    <w:rsid w:val="001C1DF0"/>
    <w:rsid w:val="001D0F60"/>
    <w:rsid w:val="001E4C56"/>
    <w:rsid w:val="0021529A"/>
    <w:rsid w:val="00215C92"/>
    <w:rsid w:val="00220A0F"/>
    <w:rsid w:val="00241098"/>
    <w:rsid w:val="00243779"/>
    <w:rsid w:val="002638AC"/>
    <w:rsid w:val="00272F7A"/>
    <w:rsid w:val="002767F0"/>
    <w:rsid w:val="002822F3"/>
    <w:rsid w:val="002839E1"/>
    <w:rsid w:val="0029433E"/>
    <w:rsid w:val="002A417C"/>
    <w:rsid w:val="002A427E"/>
    <w:rsid w:val="002C037E"/>
    <w:rsid w:val="002C4DA0"/>
    <w:rsid w:val="002C53FE"/>
    <w:rsid w:val="002D3768"/>
    <w:rsid w:val="002D3E40"/>
    <w:rsid w:val="002F0ED2"/>
    <w:rsid w:val="002F5CF7"/>
    <w:rsid w:val="002F6F58"/>
    <w:rsid w:val="00300E0D"/>
    <w:rsid w:val="00302FDF"/>
    <w:rsid w:val="00303E8B"/>
    <w:rsid w:val="00306B2F"/>
    <w:rsid w:val="00307E6B"/>
    <w:rsid w:val="00313946"/>
    <w:rsid w:val="00325719"/>
    <w:rsid w:val="003362E6"/>
    <w:rsid w:val="003429FE"/>
    <w:rsid w:val="00363D27"/>
    <w:rsid w:val="00367216"/>
    <w:rsid w:val="0037021E"/>
    <w:rsid w:val="00397158"/>
    <w:rsid w:val="003A3D30"/>
    <w:rsid w:val="003A43B5"/>
    <w:rsid w:val="003A4951"/>
    <w:rsid w:val="003A4A30"/>
    <w:rsid w:val="003B6194"/>
    <w:rsid w:val="003B652D"/>
    <w:rsid w:val="003B6B71"/>
    <w:rsid w:val="003C2B09"/>
    <w:rsid w:val="003D22A1"/>
    <w:rsid w:val="003E1EBF"/>
    <w:rsid w:val="003F4E36"/>
    <w:rsid w:val="00431D3B"/>
    <w:rsid w:val="0043463B"/>
    <w:rsid w:val="00442FE0"/>
    <w:rsid w:val="00447B58"/>
    <w:rsid w:val="004547E6"/>
    <w:rsid w:val="0045733B"/>
    <w:rsid w:val="004615C0"/>
    <w:rsid w:val="00466BDB"/>
    <w:rsid w:val="004746B5"/>
    <w:rsid w:val="004776DE"/>
    <w:rsid w:val="0048354B"/>
    <w:rsid w:val="00483BB5"/>
    <w:rsid w:val="00483CA0"/>
    <w:rsid w:val="004855E1"/>
    <w:rsid w:val="004A67D6"/>
    <w:rsid w:val="004C13D4"/>
    <w:rsid w:val="004E4932"/>
    <w:rsid w:val="00501043"/>
    <w:rsid w:val="005165F5"/>
    <w:rsid w:val="00522F21"/>
    <w:rsid w:val="0052410B"/>
    <w:rsid w:val="00534AA7"/>
    <w:rsid w:val="00536E4B"/>
    <w:rsid w:val="00563404"/>
    <w:rsid w:val="005648C4"/>
    <w:rsid w:val="00567D13"/>
    <w:rsid w:val="00572365"/>
    <w:rsid w:val="00591572"/>
    <w:rsid w:val="00591687"/>
    <w:rsid w:val="00592553"/>
    <w:rsid w:val="00595705"/>
    <w:rsid w:val="005A717D"/>
    <w:rsid w:val="005A78B2"/>
    <w:rsid w:val="005B7AF7"/>
    <w:rsid w:val="005C0A56"/>
    <w:rsid w:val="005C48B2"/>
    <w:rsid w:val="005D2B0A"/>
    <w:rsid w:val="00606042"/>
    <w:rsid w:val="00627B20"/>
    <w:rsid w:val="00640817"/>
    <w:rsid w:val="00641327"/>
    <w:rsid w:val="0065149F"/>
    <w:rsid w:val="0066349C"/>
    <w:rsid w:val="00666A2E"/>
    <w:rsid w:val="00683AE1"/>
    <w:rsid w:val="006903EE"/>
    <w:rsid w:val="00690BF8"/>
    <w:rsid w:val="006A1671"/>
    <w:rsid w:val="006A21D5"/>
    <w:rsid w:val="006D6813"/>
    <w:rsid w:val="006E191C"/>
    <w:rsid w:val="006E43C8"/>
    <w:rsid w:val="006E4583"/>
    <w:rsid w:val="006F17B2"/>
    <w:rsid w:val="006F1F2E"/>
    <w:rsid w:val="007010BB"/>
    <w:rsid w:val="0070470B"/>
    <w:rsid w:val="00706992"/>
    <w:rsid w:val="00714493"/>
    <w:rsid w:val="00714826"/>
    <w:rsid w:val="00717992"/>
    <w:rsid w:val="00717AA7"/>
    <w:rsid w:val="0072516F"/>
    <w:rsid w:val="00753314"/>
    <w:rsid w:val="00760061"/>
    <w:rsid w:val="007759B2"/>
    <w:rsid w:val="00792AD6"/>
    <w:rsid w:val="007A3F9C"/>
    <w:rsid w:val="007B1075"/>
    <w:rsid w:val="007B7B1D"/>
    <w:rsid w:val="007D3144"/>
    <w:rsid w:val="007D7396"/>
    <w:rsid w:val="00801C71"/>
    <w:rsid w:val="008113DE"/>
    <w:rsid w:val="00825A3D"/>
    <w:rsid w:val="0082606D"/>
    <w:rsid w:val="0083623D"/>
    <w:rsid w:val="00842EAE"/>
    <w:rsid w:val="008454B5"/>
    <w:rsid w:val="008473B4"/>
    <w:rsid w:val="008705B0"/>
    <w:rsid w:val="00874FD6"/>
    <w:rsid w:val="0088517E"/>
    <w:rsid w:val="008B26DD"/>
    <w:rsid w:val="008B362B"/>
    <w:rsid w:val="008D2EF8"/>
    <w:rsid w:val="008D6513"/>
    <w:rsid w:val="008E1970"/>
    <w:rsid w:val="009076B7"/>
    <w:rsid w:val="00910D02"/>
    <w:rsid w:val="00924A05"/>
    <w:rsid w:val="00927ADF"/>
    <w:rsid w:val="00932E66"/>
    <w:rsid w:val="009426CA"/>
    <w:rsid w:val="00951127"/>
    <w:rsid w:val="00955859"/>
    <w:rsid w:val="0095743A"/>
    <w:rsid w:val="00987069"/>
    <w:rsid w:val="00995EF3"/>
    <w:rsid w:val="009964F2"/>
    <w:rsid w:val="009977B5"/>
    <w:rsid w:val="009A2291"/>
    <w:rsid w:val="009A2FAA"/>
    <w:rsid w:val="009B65CE"/>
    <w:rsid w:val="009D0881"/>
    <w:rsid w:val="009D6844"/>
    <w:rsid w:val="009D70E3"/>
    <w:rsid w:val="009E2E95"/>
    <w:rsid w:val="009F0998"/>
    <w:rsid w:val="009F563C"/>
    <w:rsid w:val="009F58B8"/>
    <w:rsid w:val="00A11923"/>
    <w:rsid w:val="00A14C87"/>
    <w:rsid w:val="00A17D25"/>
    <w:rsid w:val="00A252A1"/>
    <w:rsid w:val="00A3444C"/>
    <w:rsid w:val="00A477C7"/>
    <w:rsid w:val="00A60127"/>
    <w:rsid w:val="00A60834"/>
    <w:rsid w:val="00A77836"/>
    <w:rsid w:val="00A911EA"/>
    <w:rsid w:val="00A92F12"/>
    <w:rsid w:val="00A94EFC"/>
    <w:rsid w:val="00AA3DFB"/>
    <w:rsid w:val="00AB1F55"/>
    <w:rsid w:val="00AB67A1"/>
    <w:rsid w:val="00AD6278"/>
    <w:rsid w:val="00AF01AD"/>
    <w:rsid w:val="00AF0E4B"/>
    <w:rsid w:val="00AF40C1"/>
    <w:rsid w:val="00AF4EC6"/>
    <w:rsid w:val="00B15046"/>
    <w:rsid w:val="00B542C1"/>
    <w:rsid w:val="00B56FE7"/>
    <w:rsid w:val="00B57CF3"/>
    <w:rsid w:val="00B66A0C"/>
    <w:rsid w:val="00B77343"/>
    <w:rsid w:val="00B84F0A"/>
    <w:rsid w:val="00BA033C"/>
    <w:rsid w:val="00BB2C8D"/>
    <w:rsid w:val="00BB3B20"/>
    <w:rsid w:val="00BB4A3B"/>
    <w:rsid w:val="00BD36CC"/>
    <w:rsid w:val="00C02544"/>
    <w:rsid w:val="00C059C5"/>
    <w:rsid w:val="00C13BAA"/>
    <w:rsid w:val="00C151F5"/>
    <w:rsid w:val="00C271CC"/>
    <w:rsid w:val="00C3337E"/>
    <w:rsid w:val="00C44AEA"/>
    <w:rsid w:val="00C56201"/>
    <w:rsid w:val="00C65FB3"/>
    <w:rsid w:val="00C66507"/>
    <w:rsid w:val="00C809D1"/>
    <w:rsid w:val="00C83B88"/>
    <w:rsid w:val="00C91EDC"/>
    <w:rsid w:val="00CA0149"/>
    <w:rsid w:val="00CA7A80"/>
    <w:rsid w:val="00CB297D"/>
    <w:rsid w:val="00CB33BE"/>
    <w:rsid w:val="00CB713F"/>
    <w:rsid w:val="00CC4264"/>
    <w:rsid w:val="00CD3381"/>
    <w:rsid w:val="00CE7D78"/>
    <w:rsid w:val="00CF527A"/>
    <w:rsid w:val="00D024E2"/>
    <w:rsid w:val="00D12AE0"/>
    <w:rsid w:val="00D37198"/>
    <w:rsid w:val="00D41A4F"/>
    <w:rsid w:val="00D514DC"/>
    <w:rsid w:val="00D56346"/>
    <w:rsid w:val="00D57184"/>
    <w:rsid w:val="00D869FE"/>
    <w:rsid w:val="00DB0E6F"/>
    <w:rsid w:val="00DB14A8"/>
    <w:rsid w:val="00DC31CA"/>
    <w:rsid w:val="00DD0902"/>
    <w:rsid w:val="00DD0CF1"/>
    <w:rsid w:val="00DD19C7"/>
    <w:rsid w:val="00DF3AD1"/>
    <w:rsid w:val="00DF74D4"/>
    <w:rsid w:val="00E10D44"/>
    <w:rsid w:val="00E21F37"/>
    <w:rsid w:val="00E23597"/>
    <w:rsid w:val="00E30D33"/>
    <w:rsid w:val="00E31A03"/>
    <w:rsid w:val="00E35D03"/>
    <w:rsid w:val="00E52EAA"/>
    <w:rsid w:val="00E73D19"/>
    <w:rsid w:val="00E916C9"/>
    <w:rsid w:val="00E94EAF"/>
    <w:rsid w:val="00E9524B"/>
    <w:rsid w:val="00E9525D"/>
    <w:rsid w:val="00EA4BC4"/>
    <w:rsid w:val="00EA5910"/>
    <w:rsid w:val="00EA7EAB"/>
    <w:rsid w:val="00EB058B"/>
    <w:rsid w:val="00EB3162"/>
    <w:rsid w:val="00EB5F8C"/>
    <w:rsid w:val="00ED3073"/>
    <w:rsid w:val="00ED3663"/>
    <w:rsid w:val="00ED7993"/>
    <w:rsid w:val="00ED7FCF"/>
    <w:rsid w:val="00EF51D7"/>
    <w:rsid w:val="00F5004F"/>
    <w:rsid w:val="00F72508"/>
    <w:rsid w:val="00F84BDA"/>
    <w:rsid w:val="00F9222A"/>
    <w:rsid w:val="00F92376"/>
    <w:rsid w:val="00F94F48"/>
    <w:rsid w:val="00F951F9"/>
    <w:rsid w:val="00FB329A"/>
    <w:rsid w:val="00FC371D"/>
    <w:rsid w:val="00FD6A13"/>
    <w:rsid w:val="00FD6D18"/>
    <w:rsid w:val="00FE178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0EC832C"/>
  <w15:docId w15:val="{B72A8E66-8975-46F2-B2D5-86B1ABC9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26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icatoData">
    <w:name w:val="ComunicatoData"/>
    <w:basedOn w:val="Normale"/>
    <w:qFormat/>
    <w:rsid w:val="0045733B"/>
    <w:pPr>
      <w:spacing w:after="240"/>
      <w:jc w:val="right"/>
    </w:pPr>
    <w:rPr>
      <w:rFonts w:asciiTheme="majorHAnsi" w:hAnsiTheme="majorHAnsi" w:cs="Arial"/>
      <w:smallCaps/>
      <w:color w:val="000080"/>
      <w:sz w:val="20"/>
      <w:szCs w:val="20"/>
    </w:rPr>
  </w:style>
  <w:style w:type="paragraph" w:customStyle="1" w:styleId="ComunicatoTitolo">
    <w:name w:val="ComunicatoTitolo"/>
    <w:basedOn w:val="ComunicatoData"/>
    <w:next w:val="Normale"/>
    <w:qFormat/>
    <w:rsid w:val="0045733B"/>
    <w:pPr>
      <w:spacing w:before="360" w:after="0"/>
      <w:jc w:val="left"/>
    </w:pPr>
    <w:rPr>
      <w:b/>
      <w:caps/>
      <w:smallCaps w:val="0"/>
      <w:sz w:val="40"/>
    </w:rPr>
  </w:style>
  <w:style w:type="paragraph" w:customStyle="1" w:styleId="ComunicatoSottotitolo">
    <w:name w:val="ComunicatoSottotitolo"/>
    <w:next w:val="ComunicatoTesto"/>
    <w:qFormat/>
    <w:rsid w:val="0045733B"/>
    <w:pPr>
      <w:spacing w:after="120" w:line="288" w:lineRule="auto"/>
    </w:pPr>
    <w:rPr>
      <w:rFonts w:asciiTheme="majorHAnsi" w:hAnsiTheme="majorHAnsi" w:cs="Arial"/>
      <w:b/>
      <w:i/>
      <w:color w:val="000080"/>
      <w:sz w:val="24"/>
    </w:rPr>
  </w:style>
  <w:style w:type="paragraph" w:customStyle="1" w:styleId="ComunicatoTesto">
    <w:name w:val="ComunicatoTesto"/>
    <w:basedOn w:val="Normale"/>
    <w:qFormat/>
    <w:rsid w:val="0045733B"/>
    <w:pPr>
      <w:spacing w:before="120" w:line="288" w:lineRule="auto"/>
    </w:pPr>
    <w:rPr>
      <w:rFonts w:asciiTheme="majorHAnsi" w:hAnsiTheme="majorHAnsi"/>
      <w:color w:val="000050"/>
    </w:rPr>
  </w:style>
  <w:style w:type="paragraph" w:styleId="Intestazione">
    <w:name w:val="header"/>
    <w:basedOn w:val="Normale"/>
    <w:link w:val="IntestazioneCarattere"/>
    <w:rsid w:val="006F1F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1F2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F1F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F2E"/>
    <w:rPr>
      <w:sz w:val="24"/>
      <w:szCs w:val="24"/>
    </w:rPr>
  </w:style>
  <w:style w:type="paragraph" w:styleId="Corpotesto">
    <w:name w:val="Body Text"/>
    <w:basedOn w:val="Normale"/>
    <w:link w:val="CorpotestoCarattere"/>
    <w:rsid w:val="0045733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457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F4E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F4EC6"/>
    <w:rPr>
      <w:rFonts w:ascii="Tahoma" w:hAnsi="Tahoma" w:cs="Tahoma"/>
      <w:sz w:val="16"/>
      <w:szCs w:val="16"/>
    </w:rPr>
  </w:style>
  <w:style w:type="paragraph" w:customStyle="1" w:styleId="ComunicatoParagrafo">
    <w:name w:val="ComunicatoParagrafo"/>
    <w:basedOn w:val="ComunicatoTesto"/>
    <w:next w:val="ComunicatoTesto"/>
    <w:qFormat/>
    <w:rsid w:val="00CB297D"/>
    <w:rPr>
      <w:b/>
      <w:i/>
      <w:caps/>
      <w:color w:val="000066"/>
    </w:rPr>
  </w:style>
  <w:style w:type="paragraph" w:customStyle="1" w:styleId="FooterEven">
    <w:name w:val="Footer Even"/>
    <w:basedOn w:val="Normale"/>
    <w:qFormat/>
    <w:rsid w:val="001A7841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paragraph" w:customStyle="1" w:styleId="ComunicatoEXPOData">
    <w:name w:val="ComunicatoEXPO_Data"/>
    <w:basedOn w:val="ComunicatoData"/>
    <w:next w:val="ComunicatoEXPOTitolo"/>
    <w:autoRedefine/>
    <w:qFormat/>
    <w:rsid w:val="00166306"/>
    <w:pPr>
      <w:spacing w:after="0" w:line="288" w:lineRule="auto"/>
    </w:pPr>
    <w:rPr>
      <w:rFonts w:ascii="Segoe UI Light" w:hAnsi="Segoe UI Light" w:cs="Segoe UI Semilight"/>
      <w:smallCaps w:val="0"/>
      <w:color w:val="76777B"/>
      <w:szCs w:val="22"/>
    </w:rPr>
  </w:style>
  <w:style w:type="paragraph" w:customStyle="1" w:styleId="ComunicatoEXPOTitolo">
    <w:name w:val="ComunicatoEXPO_Titolo"/>
    <w:basedOn w:val="ComunicatoTitolo"/>
    <w:next w:val="ComunicatoEXPOSottotitolo"/>
    <w:qFormat/>
    <w:rsid w:val="00175C81"/>
    <w:pPr>
      <w:spacing w:before="120"/>
    </w:pPr>
    <w:rPr>
      <w:rFonts w:ascii="Segoe UI Light" w:hAnsi="Segoe UI Light" w:cs="Segoe UI Semilight"/>
      <w:color w:val="002443"/>
      <w:sz w:val="36"/>
      <w:szCs w:val="36"/>
    </w:rPr>
  </w:style>
  <w:style w:type="paragraph" w:customStyle="1" w:styleId="ComunicatoEXPOSottotitolo">
    <w:name w:val="ComunicatoEXPO_Sottotitolo"/>
    <w:basedOn w:val="ComunicatoSottotitolo"/>
    <w:next w:val="ComunicatoEXPOTesto"/>
    <w:qFormat/>
    <w:rsid w:val="00175C81"/>
    <w:pPr>
      <w:spacing w:after="240" w:line="240" w:lineRule="auto"/>
    </w:pPr>
    <w:rPr>
      <w:rFonts w:ascii="Segoe UI Light" w:hAnsi="Segoe UI Light" w:cs="Segoe UI Semilight"/>
      <w:color w:val="002443"/>
      <w:sz w:val="22"/>
      <w:szCs w:val="22"/>
    </w:rPr>
  </w:style>
  <w:style w:type="paragraph" w:customStyle="1" w:styleId="ComunicatoEXPOTesto">
    <w:name w:val="ComunicatoEXPO_Testo"/>
    <w:basedOn w:val="ComunicatoTesto"/>
    <w:qFormat/>
    <w:rsid w:val="00175C81"/>
    <w:pPr>
      <w:spacing w:line="240" w:lineRule="auto"/>
    </w:pPr>
    <w:rPr>
      <w:rFonts w:ascii="Segoe UI Light" w:hAnsi="Segoe UI Light" w:cs="Segoe UI Semilight"/>
      <w:noProof/>
      <w:color w:val="002443"/>
      <w:sz w:val="22"/>
      <w:szCs w:val="22"/>
    </w:rPr>
  </w:style>
  <w:style w:type="paragraph" w:customStyle="1" w:styleId="ComunicatoEXPOTestoTitolo">
    <w:name w:val="ComunicatoEXPO_TestoTitolo"/>
    <w:basedOn w:val="ComunicatoTesto"/>
    <w:next w:val="ComunicatoEXPOTesto"/>
    <w:autoRedefine/>
    <w:qFormat/>
    <w:rsid w:val="008705B0"/>
    <w:pPr>
      <w:spacing w:before="240" w:line="240" w:lineRule="auto"/>
    </w:pPr>
    <w:rPr>
      <w:rFonts w:ascii="Segoe UI Semilight" w:hAnsi="Segoe UI Semilight" w:cs="Segoe UI Semilight"/>
      <w:b/>
      <w:color w:val="00062F"/>
      <w:sz w:val="22"/>
      <w:szCs w:val="28"/>
    </w:rPr>
  </w:style>
  <w:style w:type="paragraph" w:customStyle="1" w:styleId="ComunicatoEXPOFooter">
    <w:name w:val="ComunicatoEXPO_Footer"/>
    <w:basedOn w:val="ComunicatoTesto"/>
    <w:qFormat/>
    <w:rsid w:val="006E191C"/>
    <w:pPr>
      <w:spacing w:before="0"/>
      <w:ind w:right="28"/>
      <w:jc w:val="center"/>
    </w:pPr>
    <w:rPr>
      <w:rFonts w:ascii="Segoe UI Semilight" w:hAnsi="Segoe UI Semilight" w:cs="Segoe UI Semilight"/>
      <w:color w:val="00062F"/>
      <w:spacing w:val="32"/>
      <w:sz w:val="15"/>
      <w:szCs w:val="15"/>
    </w:rPr>
  </w:style>
  <w:style w:type="character" w:styleId="Collegamentoipertestuale">
    <w:name w:val="Hyperlink"/>
    <w:basedOn w:val="Carpredefinitoparagrafo"/>
    <w:unhideWhenUsed/>
    <w:rsid w:val="005D2B0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3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elations@gewiss.com" TargetMode="External"/><Relationship Id="rId13" Type="http://schemas.openxmlformats.org/officeDocument/2006/relationships/hyperlink" Target="https://www.facebook.com/GEWISSGROUP" TargetMode="External"/><Relationship Id="rId3" Type="http://schemas.openxmlformats.org/officeDocument/2006/relationships/hyperlink" Target="https://instagram.com/gewissgroup/" TargetMode="External"/><Relationship Id="rId7" Type="http://schemas.openxmlformats.org/officeDocument/2006/relationships/hyperlink" Target="file:///C:\Users\BonacDR\Desktop\www.gewiss.com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hyperlink" Target="https://www.linkedin.com/company/gewiss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twitter.com/GewissGroup" TargetMode="External"/><Relationship Id="rId5" Type="http://schemas.openxmlformats.org/officeDocument/2006/relationships/hyperlink" Target="https://www.youtube.com/user/GEWISStv" TargetMode="External"/><Relationship Id="rId10" Type="http://schemas.openxmlformats.org/officeDocument/2006/relationships/hyperlink" Target="mailto:pressrelations@gewiss.com" TargetMode="External"/><Relationship Id="rId4" Type="http://schemas.openxmlformats.org/officeDocument/2006/relationships/image" Target="media/image5.png"/><Relationship Id="rId9" Type="http://schemas.openxmlformats.org/officeDocument/2006/relationships/hyperlink" Target="file:///C:\Users\BonacDR\Desktop\www.gewiss.com" TargetMode="External"/><Relationship Id="rId1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0-UfficioStampa\Strumenti\Comunicati\99.Layout\2015\Template\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EF9CE-5596-4AB9-B2A3-725A9AD6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IT.dotx</Template>
  <TotalTime>201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Gewiss spa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BonacDR</dc:creator>
  <cp:lastModifiedBy>Cervello Claudio</cp:lastModifiedBy>
  <cp:revision>8</cp:revision>
  <cp:lastPrinted>2015-10-27T13:11:00Z</cp:lastPrinted>
  <dcterms:created xsi:type="dcterms:W3CDTF">2019-12-13T10:52:00Z</dcterms:created>
  <dcterms:modified xsi:type="dcterms:W3CDTF">2019-12-13T15:12:00Z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