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4B546A" w:rsidRDefault="006067E7" w:rsidP="00166306">
      <w:pPr>
        <w:pStyle w:val="ComunicatoEXPOData"/>
        <w:rPr>
          <w:smallCaps/>
          <w:lang w:val="de-DE"/>
        </w:rPr>
      </w:pPr>
      <w:r>
        <w:rPr>
          <w:lang w:val="de-DE"/>
        </w:rPr>
        <w:t>März</w:t>
      </w:r>
      <w:r w:rsidR="00E923E2">
        <w:rPr>
          <w:lang w:val="de-DE"/>
        </w:rPr>
        <w:t xml:space="preserve"> 2018</w:t>
      </w:r>
    </w:p>
    <w:p w:rsidR="006067E7" w:rsidRPr="002276DE" w:rsidRDefault="006067E7" w:rsidP="006067E7">
      <w:pPr>
        <w:pStyle w:val="ComunicatoEXPOTitolo"/>
        <w:rPr>
          <w:color w:val="76777B"/>
          <w:lang w:val="de-DE"/>
        </w:rPr>
      </w:pPr>
      <w:bookmarkStart w:id="0" w:name="_GoBack"/>
      <w:bookmarkEnd w:id="0"/>
      <w:r w:rsidRPr="002276DE">
        <w:rPr>
          <w:color w:val="76777B"/>
          <w:lang w:val="de-DE"/>
        </w:rPr>
        <w:t>SERVICES</w:t>
      </w:r>
    </w:p>
    <w:p w:rsidR="006067E7" w:rsidRPr="007651F7" w:rsidRDefault="006067E7" w:rsidP="006067E7">
      <w:pPr>
        <w:pStyle w:val="ComunicatoEXPOSottotitolo"/>
        <w:rPr>
          <w:color w:val="76777B"/>
          <w:lang w:val="de-DE"/>
        </w:rPr>
      </w:pPr>
      <w:r w:rsidRPr="007651F7">
        <w:rPr>
          <w:color w:val="76777B"/>
          <w:lang w:val="de-DE"/>
        </w:rPr>
        <w:t xml:space="preserve">GEWISS unterstützt Sie bei Ihrer Arbeit durch IT-Tools, Schulungen, technischen Kundendienst und Kommunikation für Ihre Weiterbildung und berufliche Entwicklung  </w:t>
      </w:r>
    </w:p>
    <w:p w:rsidR="006067E7" w:rsidRPr="007651F7" w:rsidRDefault="006067E7" w:rsidP="006067E7">
      <w:pPr>
        <w:pStyle w:val="ComunicatoEXPOTesto"/>
        <w:rPr>
          <w:color w:val="76777B"/>
          <w:lang w:val="de-DE"/>
        </w:rPr>
      </w:pPr>
      <w:r w:rsidRPr="007651F7">
        <w:rPr>
          <w:color w:val="76777B"/>
          <w:lang w:val="de-DE"/>
        </w:rPr>
        <w:t xml:space="preserve">Vertrauen ist ein grundlegender Teil einer Beziehung zwischen Unternehmen und </w:t>
      </w:r>
      <w:r>
        <w:rPr>
          <w:color w:val="76777B"/>
          <w:lang w:val="de-DE"/>
        </w:rPr>
        <w:t>Kunden. Darau</w:t>
      </w:r>
      <w:r w:rsidRPr="007651F7">
        <w:rPr>
          <w:color w:val="76777B"/>
          <w:lang w:val="de-DE"/>
        </w:rPr>
        <w:t xml:space="preserve">s ergibt sich </w:t>
      </w:r>
      <w:r>
        <w:rPr>
          <w:color w:val="76777B"/>
          <w:lang w:val="de-DE"/>
        </w:rPr>
        <w:t>eine wesentliche</w:t>
      </w:r>
      <w:r w:rsidRPr="007651F7">
        <w:rPr>
          <w:color w:val="76777B"/>
          <w:lang w:val="de-DE"/>
        </w:rPr>
        <w:t xml:space="preserve"> Anforderung: Produktqualität. Ohne Qualität gibt es keine </w:t>
      </w:r>
      <w:r>
        <w:rPr>
          <w:color w:val="76777B"/>
          <w:lang w:val="de-DE"/>
        </w:rPr>
        <w:t>erfolgreiche Geschäftsb</w:t>
      </w:r>
      <w:r w:rsidRPr="007651F7">
        <w:rPr>
          <w:color w:val="76777B"/>
          <w:lang w:val="de-DE"/>
        </w:rPr>
        <w:t>eziehung oder</w:t>
      </w:r>
      <w:r>
        <w:rPr>
          <w:color w:val="76777B"/>
          <w:lang w:val="de-DE"/>
        </w:rPr>
        <w:t xml:space="preserve"> V</w:t>
      </w:r>
      <w:r w:rsidRPr="007651F7">
        <w:rPr>
          <w:color w:val="76777B"/>
          <w:lang w:val="de-DE"/>
        </w:rPr>
        <w:t xml:space="preserve">ertrauen. Aber die Produktqualität allein reicht nicht aus, um Vertrauen zu gewinnen und zu erhalten. Qualität </w:t>
      </w:r>
      <w:r>
        <w:rPr>
          <w:color w:val="76777B"/>
          <w:lang w:val="de-DE"/>
        </w:rPr>
        <w:t>zusammen</w:t>
      </w:r>
      <w:r w:rsidRPr="007651F7">
        <w:rPr>
          <w:color w:val="76777B"/>
          <w:lang w:val="de-DE"/>
        </w:rPr>
        <w:t xml:space="preserve"> mit einem </w:t>
      </w:r>
      <w:r>
        <w:rPr>
          <w:color w:val="76777B"/>
          <w:lang w:val="de-DE"/>
        </w:rPr>
        <w:t>exzellenten</w:t>
      </w:r>
      <w:r w:rsidRPr="007651F7">
        <w:rPr>
          <w:color w:val="76777B"/>
          <w:lang w:val="de-DE"/>
        </w:rPr>
        <w:t xml:space="preserve"> Kundendienst</w:t>
      </w:r>
      <w:r>
        <w:rPr>
          <w:color w:val="76777B"/>
          <w:lang w:val="de-DE"/>
        </w:rPr>
        <w:t xml:space="preserve"> unterstützt</w:t>
      </w:r>
      <w:r w:rsidRPr="007651F7">
        <w:rPr>
          <w:color w:val="76777B"/>
          <w:lang w:val="de-DE"/>
        </w:rPr>
        <w:t xml:space="preserve"> den Käufer in jeder</w:t>
      </w:r>
      <w:r>
        <w:rPr>
          <w:color w:val="76777B"/>
          <w:lang w:val="de-DE"/>
        </w:rPr>
        <w:t xml:space="preserve"> Phase der geschäftlichen Beziehung</w:t>
      </w:r>
      <w:r w:rsidRPr="007651F7">
        <w:rPr>
          <w:color w:val="76777B"/>
          <w:lang w:val="de-DE"/>
        </w:rPr>
        <w:t>. Zusammenfassend ist die Kundenbetreuung von größter Bedeutung.</w:t>
      </w:r>
    </w:p>
    <w:p w:rsidR="006067E7" w:rsidRPr="007651F7" w:rsidRDefault="006067E7" w:rsidP="006067E7">
      <w:pPr>
        <w:pStyle w:val="ComunicatoEXPOTesto"/>
        <w:rPr>
          <w:color w:val="76777B"/>
          <w:lang w:val="de-DE"/>
        </w:rPr>
      </w:pPr>
      <w:r w:rsidRPr="007651F7">
        <w:rPr>
          <w:color w:val="76777B"/>
          <w:lang w:val="de-DE"/>
        </w:rPr>
        <w:t xml:space="preserve">GEWISS hat die Kundenbetreuung immer zu einem Teil seiner Philosophie gemacht. Neben qualitativ hochwertigen Produkten bietet GEWISS eine breite Palette von Dienstleistungen an, um die professionellen Standards seiner Kunden zu verbessern und zu festigen und die Entwicklung ihrer Geschäftsaktivitäten zu fördern. Hinter diesen Dienstleistungen steht die Überzeugung, dass die Schaffung und Pflege von Kundenbeziehungen die Basis für den gemeinsamen Erfolg ist. </w:t>
      </w:r>
      <w:r>
        <w:rPr>
          <w:color w:val="76777B"/>
          <w:lang w:val="de-DE"/>
        </w:rPr>
        <w:t>Wir fördern Ihre berufliche Entwicklung</w:t>
      </w:r>
      <w:r w:rsidRPr="007651F7">
        <w:rPr>
          <w:color w:val="76777B"/>
          <w:lang w:val="de-DE"/>
        </w:rPr>
        <w:t xml:space="preserve">: Mit Konferenzen zu aktuellen Fragen der elektrotechnischen Industrie, </w:t>
      </w:r>
      <w:r>
        <w:rPr>
          <w:color w:val="76777B"/>
          <w:lang w:val="de-DE"/>
        </w:rPr>
        <w:t>Normen- und juristischen Aktualisierungen</w:t>
      </w:r>
      <w:r w:rsidRPr="007651F7">
        <w:rPr>
          <w:color w:val="76777B"/>
          <w:lang w:val="de-DE"/>
        </w:rPr>
        <w:t xml:space="preserve"> und </w:t>
      </w:r>
      <w:r>
        <w:rPr>
          <w:color w:val="76777B"/>
          <w:lang w:val="de-DE"/>
        </w:rPr>
        <w:t>detaillierten</w:t>
      </w:r>
      <w:r w:rsidRPr="007651F7">
        <w:rPr>
          <w:color w:val="76777B"/>
          <w:lang w:val="de-DE"/>
        </w:rPr>
        <w:t xml:space="preserve"> technischen Produktinformationen zu neuen Systemtechnologien</w:t>
      </w:r>
      <w:r>
        <w:rPr>
          <w:color w:val="76777B"/>
          <w:lang w:val="de-DE"/>
        </w:rPr>
        <w:t xml:space="preserve"> –</w:t>
      </w:r>
      <w:r w:rsidRPr="007651F7">
        <w:rPr>
          <w:color w:val="76777B"/>
          <w:lang w:val="de-DE"/>
        </w:rPr>
        <w:t xml:space="preserve"> </w:t>
      </w:r>
      <w:r>
        <w:rPr>
          <w:color w:val="76777B"/>
          <w:lang w:val="de-DE"/>
        </w:rPr>
        <w:t xml:space="preserve">so </w:t>
      </w:r>
      <w:r w:rsidRPr="007651F7">
        <w:rPr>
          <w:color w:val="76777B"/>
          <w:lang w:val="de-DE"/>
        </w:rPr>
        <w:t>unterstützt GEWISS Fa</w:t>
      </w:r>
      <w:r>
        <w:rPr>
          <w:color w:val="76777B"/>
          <w:lang w:val="de-DE"/>
        </w:rPr>
        <w:t>chkräfte und sensibilisiert für aktuelle Systemlösungen</w:t>
      </w:r>
      <w:r w:rsidRPr="007651F7">
        <w:rPr>
          <w:color w:val="76777B"/>
          <w:lang w:val="de-DE"/>
        </w:rPr>
        <w:t>.</w:t>
      </w:r>
    </w:p>
    <w:p w:rsidR="006067E7" w:rsidRDefault="006067E7" w:rsidP="006067E7">
      <w:pPr>
        <w:pStyle w:val="ComunicatoEXPOTestoTitolo"/>
        <w:rPr>
          <w:rFonts w:ascii="Segoe UI Light" w:hAnsi="Segoe UI Light"/>
          <w:b w:val="0"/>
          <w:noProof/>
          <w:color w:val="76777B"/>
          <w:szCs w:val="22"/>
          <w:lang w:val="de-DE"/>
        </w:rPr>
      </w:pPr>
      <w:r>
        <w:rPr>
          <w:rFonts w:ascii="Segoe UI Light" w:hAnsi="Segoe UI Light"/>
          <w:b w:val="0"/>
          <w:noProof/>
          <w:color w:val="76777B"/>
          <w:szCs w:val="22"/>
          <w:lang w:val="de-DE"/>
        </w:rPr>
        <w:t>Die Vermittlung von Wissen</w:t>
      </w:r>
      <w:r w:rsidRPr="007651F7">
        <w:rPr>
          <w:rFonts w:ascii="Segoe UI Light" w:hAnsi="Segoe UI Light"/>
          <w:b w:val="0"/>
          <w:noProof/>
          <w:color w:val="76777B"/>
          <w:szCs w:val="22"/>
          <w:lang w:val="de-DE"/>
        </w:rPr>
        <w:t xml:space="preserve">, um die Kundenqualität zu erhöhen: Dies ist die Prämisse hinter </w:t>
      </w:r>
      <w:r>
        <w:rPr>
          <w:rFonts w:ascii="Segoe UI Light" w:hAnsi="Segoe UI Light"/>
          <w:b w:val="0"/>
          <w:noProof/>
          <w:color w:val="76777B"/>
          <w:szCs w:val="22"/>
          <w:lang w:val="de-DE"/>
        </w:rPr>
        <w:t>unserem Serviceangebot</w:t>
      </w:r>
      <w:r w:rsidRPr="007651F7">
        <w:rPr>
          <w:rFonts w:ascii="Segoe UI Light" w:hAnsi="Segoe UI Light"/>
          <w:b w:val="0"/>
          <w:noProof/>
          <w:color w:val="76777B"/>
          <w:szCs w:val="22"/>
          <w:lang w:val="de-DE"/>
        </w:rPr>
        <w:t>. GEWISS unterstützt die Entwicklung von Fachkenntnissen in der Industrie durch zahlreiche Initiativen, einschließlich Dokumentation und Präsenzschulungen, die die Möglichkeit bieten, grundlegendes theoretisches Wissen zu erwerben und die fortschrittlichsten Systemtechnologien direkt auszuprobieren.</w:t>
      </w:r>
    </w:p>
    <w:p w:rsidR="006067E7" w:rsidRPr="007651F7" w:rsidRDefault="006067E7" w:rsidP="006067E7">
      <w:pPr>
        <w:pStyle w:val="ComunicatoEXPOTestoTitolo"/>
        <w:rPr>
          <w:rFonts w:ascii="Segoe UI Light" w:hAnsi="Segoe UI Light"/>
          <w:color w:val="76777B"/>
          <w:lang w:val="de-DE"/>
        </w:rPr>
      </w:pPr>
      <w:r w:rsidRPr="007651F7">
        <w:rPr>
          <w:rFonts w:ascii="Segoe UI Light" w:hAnsi="Segoe UI Light"/>
          <w:color w:val="76777B"/>
          <w:lang w:val="de-DE"/>
        </w:rPr>
        <w:t>SUPPORT</w:t>
      </w:r>
    </w:p>
    <w:p w:rsidR="006067E7" w:rsidRPr="00F57EB3" w:rsidRDefault="006067E7" w:rsidP="006067E7">
      <w:pPr>
        <w:pStyle w:val="ComunicatoEXPOTesto"/>
        <w:rPr>
          <w:color w:val="76777B"/>
          <w:lang w:val="de-DE"/>
        </w:rPr>
      </w:pPr>
      <w:r w:rsidRPr="00F57EB3">
        <w:rPr>
          <w:color w:val="76777B"/>
          <w:lang w:val="de-DE" w:eastAsia="de-DE"/>
        </w:rPr>
        <w:drawing>
          <wp:anchor distT="0" distB="0" distL="114300" distR="114300" simplePos="0" relativeHeight="251659264" behindDoc="0" locked="0" layoutInCell="1" allowOverlap="1" wp14:anchorId="2CF99F7A" wp14:editId="7F67C922">
            <wp:simplePos x="0" y="0"/>
            <wp:positionH relativeFrom="margin">
              <wp:align>right</wp:align>
            </wp:positionH>
            <wp:positionV relativeFrom="paragraph">
              <wp:posOffset>90170</wp:posOffset>
            </wp:positionV>
            <wp:extent cx="2880000" cy="1918800"/>
            <wp:effectExtent l="0" t="0" r="0" b="5715"/>
            <wp:wrapSquare wrapText="lef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istenza.jpg"/>
                    <pic:cNvPicPr/>
                  </pic:nvPicPr>
                  <pic:blipFill>
                    <a:blip r:embed="rId8" cstate="print">
                      <a:extLst>
                        <a:ext uri="{28A0092B-C50C-407E-A947-70E740481C1C}">
                          <a14:useLocalDpi xmlns:a14="http://schemas.microsoft.com/office/drawing/2010/main"/>
                        </a:ext>
                      </a:extLst>
                    </a:blip>
                    <a:stretch>
                      <a:fillRect/>
                    </a:stretch>
                  </pic:blipFill>
                  <pic:spPr>
                    <a:xfrm>
                      <a:off x="0" y="0"/>
                      <a:ext cx="2880000" cy="1918800"/>
                    </a:xfrm>
                    <a:prstGeom prst="rect">
                      <a:avLst/>
                    </a:prstGeom>
                  </pic:spPr>
                </pic:pic>
              </a:graphicData>
            </a:graphic>
            <wp14:sizeRelH relativeFrom="margin">
              <wp14:pctWidth>0</wp14:pctWidth>
            </wp14:sizeRelH>
            <wp14:sizeRelV relativeFrom="margin">
              <wp14:pctHeight>0</wp14:pctHeight>
            </wp14:sizeRelV>
          </wp:anchor>
        </w:drawing>
      </w:r>
      <w:r w:rsidRPr="00F57EB3">
        <w:rPr>
          <w:color w:val="76777B"/>
          <w:lang w:val="de-DE"/>
        </w:rPr>
        <w:t xml:space="preserve">Dank seiner </w:t>
      </w:r>
      <w:r>
        <w:rPr>
          <w:color w:val="76777B"/>
          <w:lang w:val="de-DE"/>
        </w:rPr>
        <w:t xml:space="preserve">Vertriebsstruktur können die </w:t>
      </w:r>
      <w:r w:rsidRPr="00F57EB3">
        <w:rPr>
          <w:color w:val="76777B"/>
          <w:lang w:val="de-DE"/>
        </w:rPr>
        <w:t>GEWISS</w:t>
      </w:r>
      <w:r>
        <w:rPr>
          <w:color w:val="76777B"/>
          <w:lang w:val="de-DE"/>
        </w:rPr>
        <w:t xml:space="preserve"> Vertriebsmitarbeier </w:t>
      </w:r>
      <w:r w:rsidRPr="00F57EB3">
        <w:rPr>
          <w:color w:val="76777B"/>
          <w:lang w:val="de-DE"/>
        </w:rPr>
        <w:t xml:space="preserve">in der Vor- und Nachverkaufsphase unterstützen und maßgeschneiderte Lösungen entwickeln. Mit dem GEWISS Professional Skills Center bietet GEWISS Kurse für </w:t>
      </w:r>
      <w:r>
        <w:rPr>
          <w:color w:val="76777B"/>
          <w:lang w:val="de-DE"/>
        </w:rPr>
        <w:t>Elektrof</w:t>
      </w:r>
      <w:r w:rsidRPr="00F57EB3">
        <w:rPr>
          <w:color w:val="76777B"/>
          <w:lang w:val="de-DE"/>
        </w:rPr>
        <w:t>achkräfte an: praktische technisc</w:t>
      </w:r>
      <w:r>
        <w:rPr>
          <w:color w:val="76777B"/>
          <w:lang w:val="de-DE"/>
        </w:rPr>
        <w:t>he Kurse für Installateure im Bereich Gebäudesystemtechnik</w:t>
      </w:r>
      <w:r w:rsidRPr="00F57EB3">
        <w:rPr>
          <w:color w:val="76777B"/>
          <w:lang w:val="de-DE"/>
        </w:rPr>
        <w:t xml:space="preserve">, Kurse </w:t>
      </w:r>
      <w:r>
        <w:rPr>
          <w:color w:val="76777B"/>
          <w:lang w:val="de-DE"/>
        </w:rPr>
        <w:t>zur</w:t>
      </w:r>
      <w:r w:rsidRPr="00F57EB3">
        <w:rPr>
          <w:color w:val="76777B"/>
          <w:lang w:val="de-DE"/>
        </w:rPr>
        <w:t xml:space="preserve"> Entwicklung fort</w:t>
      </w:r>
      <w:r>
        <w:rPr>
          <w:color w:val="76777B"/>
          <w:lang w:val="de-DE"/>
        </w:rPr>
        <w:t>s</w:t>
      </w:r>
      <w:r w:rsidRPr="00F57EB3">
        <w:rPr>
          <w:color w:val="76777B"/>
          <w:lang w:val="de-DE"/>
        </w:rPr>
        <w:t>chritt</w:t>
      </w:r>
      <w:r>
        <w:rPr>
          <w:color w:val="76777B"/>
          <w:lang w:val="de-DE"/>
        </w:rPr>
        <w:t>licher</w:t>
      </w:r>
      <w:r w:rsidRPr="00F57EB3">
        <w:rPr>
          <w:color w:val="76777B"/>
          <w:lang w:val="de-DE"/>
        </w:rPr>
        <w:t xml:space="preserve"> Systeme für Designer, Schulungen</w:t>
      </w:r>
      <w:r>
        <w:rPr>
          <w:color w:val="76777B"/>
          <w:lang w:val="de-DE"/>
        </w:rPr>
        <w:t xml:space="preserve"> für Architekten mit dem Ziel</w:t>
      </w:r>
      <w:r w:rsidRPr="00F57EB3">
        <w:rPr>
          <w:color w:val="76777B"/>
          <w:lang w:val="de-DE"/>
        </w:rPr>
        <w:t xml:space="preserve">, </w:t>
      </w:r>
      <w:r>
        <w:rPr>
          <w:color w:val="76777B"/>
          <w:lang w:val="de-DE"/>
        </w:rPr>
        <w:t>Gebäude</w:t>
      </w:r>
      <w:r w:rsidRPr="00F57EB3">
        <w:rPr>
          <w:color w:val="76777B"/>
          <w:lang w:val="de-DE"/>
        </w:rPr>
        <w:t xml:space="preserve"> mit Komfort und Fantasie </w:t>
      </w:r>
      <w:r>
        <w:rPr>
          <w:color w:val="76777B"/>
          <w:lang w:val="de-DE"/>
        </w:rPr>
        <w:t xml:space="preserve">zu </w:t>
      </w:r>
      <w:r w:rsidRPr="00F57EB3">
        <w:rPr>
          <w:color w:val="76777B"/>
          <w:lang w:val="de-DE"/>
        </w:rPr>
        <w:t>fü</w:t>
      </w:r>
      <w:r>
        <w:rPr>
          <w:color w:val="76777B"/>
          <w:lang w:val="de-DE"/>
        </w:rPr>
        <w:t>llen</w:t>
      </w:r>
      <w:r w:rsidRPr="00F57EB3">
        <w:rPr>
          <w:color w:val="76777B"/>
          <w:lang w:val="de-DE"/>
        </w:rPr>
        <w:t xml:space="preserve">. Und weil professionelles Training im Klassenzimmer beginnt, bietet GEWISS </w:t>
      </w:r>
      <w:r>
        <w:rPr>
          <w:color w:val="76777B"/>
          <w:lang w:val="de-DE"/>
        </w:rPr>
        <w:t>Schulungen für die Ausbilder</w:t>
      </w:r>
      <w:r w:rsidRPr="00F57EB3">
        <w:rPr>
          <w:color w:val="76777B"/>
          <w:lang w:val="de-DE"/>
        </w:rPr>
        <w:t xml:space="preserve"> an, um </w:t>
      </w:r>
      <w:r>
        <w:rPr>
          <w:color w:val="76777B"/>
          <w:lang w:val="de-DE"/>
        </w:rPr>
        <w:t xml:space="preserve">die </w:t>
      </w:r>
      <w:r w:rsidRPr="00F57EB3">
        <w:rPr>
          <w:color w:val="76777B"/>
          <w:lang w:val="de-DE"/>
        </w:rPr>
        <w:t>Profis der Zukunft auszubilden. Darüber hinaus bietet GEWISS technische Informationswerkzeuge, die schnell und einfach zu bedienen sind, sowie technische Software, die sich ideal für die Erstellung von Kostenvoranschlägen und die Auslegung von elektrischen Systemen eignet.</w:t>
      </w:r>
    </w:p>
    <w:p w:rsidR="006067E7" w:rsidRPr="002276DE" w:rsidRDefault="006067E7" w:rsidP="006067E7">
      <w:pPr>
        <w:pStyle w:val="ComunicatoEXPOTestoTitolo"/>
        <w:rPr>
          <w:rFonts w:ascii="Segoe UI Light" w:hAnsi="Segoe UI Light"/>
          <w:color w:val="76777B"/>
          <w:lang w:val="de-DE"/>
        </w:rPr>
      </w:pPr>
      <w:r>
        <w:rPr>
          <w:rFonts w:ascii="Segoe UI Light" w:hAnsi="Segoe UI Light"/>
          <w:color w:val="76777B"/>
          <w:lang w:val="de-DE"/>
        </w:rPr>
        <w:lastRenderedPageBreak/>
        <w:t>KOMMUNIK</w:t>
      </w:r>
      <w:r w:rsidRPr="002276DE">
        <w:rPr>
          <w:rFonts w:ascii="Segoe UI Light" w:hAnsi="Segoe UI Light"/>
          <w:color w:val="76777B"/>
          <w:lang w:val="de-DE"/>
        </w:rPr>
        <w:t>ATION</w:t>
      </w:r>
    </w:p>
    <w:p w:rsidR="006067E7" w:rsidRPr="00F57EB3" w:rsidRDefault="006067E7" w:rsidP="006067E7">
      <w:pPr>
        <w:pStyle w:val="ComunicatoEXPOTesto"/>
        <w:rPr>
          <w:color w:val="76777B"/>
          <w:lang w:val="de-DE"/>
        </w:rPr>
      </w:pPr>
      <w:r w:rsidRPr="00F57EB3">
        <w:rPr>
          <w:color w:val="76777B"/>
          <w:lang w:val="de-DE"/>
        </w:rPr>
        <w:t xml:space="preserve">Dem Endnutzer zuhören, um seine Bedürfnisse und Wünsche </w:t>
      </w:r>
      <w:r>
        <w:rPr>
          <w:color w:val="76777B"/>
          <w:lang w:val="de-DE"/>
        </w:rPr>
        <w:t>herauszufinden</w:t>
      </w:r>
      <w:r w:rsidRPr="00F57EB3">
        <w:rPr>
          <w:color w:val="76777B"/>
          <w:lang w:val="de-DE"/>
        </w:rPr>
        <w:t xml:space="preserve">; Zusammenarbeit mit Branchenexperten, um die Marktchancen zu erhöhen; Förderung einer neuen Systemkultur, um </w:t>
      </w:r>
      <w:r>
        <w:rPr>
          <w:color w:val="76777B"/>
          <w:lang w:val="de-DE"/>
        </w:rPr>
        <w:t>die Gebäudesystemtechnik</w:t>
      </w:r>
      <w:r w:rsidRPr="00F57EB3">
        <w:rPr>
          <w:color w:val="76777B"/>
          <w:lang w:val="de-DE"/>
        </w:rPr>
        <w:t xml:space="preserve"> noch bekannter zu ma</w:t>
      </w:r>
      <w:r>
        <w:rPr>
          <w:color w:val="76777B"/>
          <w:lang w:val="de-DE"/>
        </w:rPr>
        <w:t xml:space="preserve">chen. Dies sind die Treiber der </w:t>
      </w:r>
      <w:r w:rsidRPr="00F57EB3">
        <w:rPr>
          <w:color w:val="76777B"/>
          <w:lang w:val="de-DE"/>
        </w:rPr>
        <w:t>Kommunikationsstrategie</w:t>
      </w:r>
      <w:r>
        <w:rPr>
          <w:color w:val="76777B"/>
          <w:lang w:val="de-DE"/>
        </w:rPr>
        <w:t xml:space="preserve"> von </w:t>
      </w:r>
      <w:r w:rsidRPr="00F57EB3">
        <w:rPr>
          <w:color w:val="76777B"/>
          <w:lang w:val="de-DE"/>
        </w:rPr>
        <w:t>GEWISS. Ein Plan, der unsere Kultur als hochentwickeltes System fördert und das Bewusstsein für die Notwendigkeit moderner</w:t>
      </w:r>
      <w:r>
        <w:rPr>
          <w:color w:val="76777B"/>
          <w:lang w:val="de-DE"/>
        </w:rPr>
        <w:t xml:space="preserve"> Systemlösungen schärft. </w:t>
      </w:r>
      <w:r w:rsidRPr="00F57EB3">
        <w:rPr>
          <w:color w:val="76777B"/>
          <w:lang w:val="de-DE"/>
        </w:rPr>
        <w:t xml:space="preserve">Produkte </w:t>
      </w:r>
      <w:r>
        <w:rPr>
          <w:color w:val="76777B"/>
          <w:lang w:val="de-DE"/>
        </w:rPr>
        <w:t xml:space="preserve">von GEWISS </w:t>
      </w:r>
      <w:r w:rsidRPr="00F57EB3">
        <w:rPr>
          <w:color w:val="76777B"/>
          <w:lang w:val="de-DE"/>
        </w:rPr>
        <w:t>werden in elektrotechn</w:t>
      </w:r>
      <w:r>
        <w:rPr>
          <w:color w:val="76777B"/>
          <w:lang w:val="de-DE"/>
        </w:rPr>
        <w:t xml:space="preserve">ischen Fachzeitschriften, </w:t>
      </w:r>
      <w:r w:rsidRPr="00F57EB3">
        <w:rPr>
          <w:color w:val="76777B"/>
          <w:lang w:val="de-DE"/>
        </w:rPr>
        <w:t>Einrichtungs-Magazinen und den führenden Lifestyle- und Informationsmagazinen beworben und präsentiert. Mit dem offizielle</w:t>
      </w:r>
      <w:r>
        <w:rPr>
          <w:color w:val="76777B"/>
          <w:lang w:val="de-DE"/>
        </w:rPr>
        <w:t>n Account in den wichtigsten Soz</w:t>
      </w:r>
      <w:r w:rsidRPr="00F57EB3">
        <w:rPr>
          <w:color w:val="76777B"/>
          <w:lang w:val="de-DE"/>
        </w:rPr>
        <w:t>ial</w:t>
      </w:r>
      <w:r>
        <w:rPr>
          <w:color w:val="76777B"/>
          <w:lang w:val="de-DE"/>
        </w:rPr>
        <w:t>en Medien</w:t>
      </w:r>
      <w:r w:rsidRPr="00F57EB3">
        <w:rPr>
          <w:color w:val="76777B"/>
          <w:lang w:val="de-DE"/>
        </w:rPr>
        <w:t xml:space="preserve"> (Facebook, LinkedIn, YouTube, Twitter, Google+ und Instagram) hat GEWISS einen neuen Raum zum Diskutieren und Teilen geschaffen. Ein multimediales Konzept, komplementär zur </w:t>
      </w:r>
      <w:r>
        <w:rPr>
          <w:color w:val="76777B"/>
          <w:lang w:val="de-DE"/>
        </w:rPr>
        <w:t>gewiss.com</w:t>
      </w:r>
      <w:r w:rsidRPr="00F57EB3">
        <w:rPr>
          <w:color w:val="76777B"/>
          <w:lang w:val="de-DE"/>
        </w:rPr>
        <w:t xml:space="preserve"> Website, durch die Sie entdecken können, wie sich die häusliche Umgebung verändern lässt, und Ideen und Inspiration teilen, um Ihr eigenes Zuhause bestmöglich zu erleben.</w:t>
      </w:r>
      <w:r>
        <w:rPr>
          <w:rFonts w:cs="Segoe UI Light"/>
          <w:color w:val="76777B"/>
          <w:lang w:val="de-DE" w:eastAsia="de-DE"/>
        </w:rPr>
        <w:drawing>
          <wp:anchor distT="0" distB="0" distL="114300" distR="114300" simplePos="0" relativeHeight="251660288" behindDoc="0" locked="0" layoutInCell="1" allowOverlap="1" wp14:anchorId="4B9C17EF" wp14:editId="3E4F0BF5">
            <wp:simplePos x="0" y="0"/>
            <wp:positionH relativeFrom="margin">
              <wp:align>right</wp:align>
            </wp:positionH>
            <wp:positionV relativeFrom="paragraph">
              <wp:posOffset>0</wp:posOffset>
            </wp:positionV>
            <wp:extent cx="2880000" cy="3031200"/>
            <wp:effectExtent l="0" t="0" r="0" b="0"/>
            <wp:wrapSquare wrapText="lef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ocial.jpg"/>
                    <pic:cNvPicPr/>
                  </pic:nvPicPr>
                  <pic:blipFill>
                    <a:blip r:embed="rId9" cstate="print">
                      <a:extLst>
                        <a:ext uri="{28A0092B-C50C-407E-A947-70E740481C1C}">
                          <a14:useLocalDpi xmlns:a14="http://schemas.microsoft.com/office/drawing/2010/main"/>
                        </a:ext>
                      </a:extLst>
                    </a:blip>
                    <a:stretch>
                      <a:fillRect/>
                    </a:stretch>
                  </pic:blipFill>
                  <pic:spPr>
                    <a:xfrm>
                      <a:off x="0" y="0"/>
                      <a:ext cx="2880000" cy="3031200"/>
                    </a:xfrm>
                    <a:prstGeom prst="rect">
                      <a:avLst/>
                    </a:prstGeom>
                  </pic:spPr>
                </pic:pic>
              </a:graphicData>
            </a:graphic>
            <wp14:sizeRelH relativeFrom="margin">
              <wp14:pctWidth>0</wp14:pctWidth>
            </wp14:sizeRelH>
            <wp14:sizeRelV relativeFrom="margin">
              <wp14:pctHeight>0</wp14:pctHeight>
            </wp14:sizeRelV>
          </wp:anchor>
        </w:drawing>
      </w:r>
      <w:r>
        <w:rPr>
          <w:color w:val="76777B"/>
          <w:lang w:val="de-DE"/>
        </w:rPr>
        <w:t xml:space="preserve"> </w:t>
      </w:r>
    </w:p>
    <w:p w:rsidR="00DD0902" w:rsidRPr="002D76B4" w:rsidRDefault="00DD0902" w:rsidP="002D76B4">
      <w:pPr>
        <w:pStyle w:val="ComunicatoEXPOTitolo"/>
        <w:rPr>
          <w:color w:val="76777B"/>
          <w:lang w:val="de-DE"/>
        </w:rPr>
      </w:pPr>
    </w:p>
    <w:sectPr w:rsidR="00DD0902" w:rsidRPr="002D76B4" w:rsidSect="00166306">
      <w:headerReference w:type="default" r:id="rId10"/>
      <w:footerReference w:type="default" r:id="rId11"/>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7FB" w:rsidRDefault="002407FB" w:rsidP="006F1F2E">
      <w:r>
        <w:separator/>
      </w:r>
    </w:p>
  </w:endnote>
  <w:endnote w:type="continuationSeparator" w:id="0">
    <w:p w:rsidR="002407FB" w:rsidRDefault="002407FB"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8667A2" w:rsidP="00442FE0">
    <w:pPr>
      <w:pStyle w:val="Fuzeile"/>
      <w:ind w:left="3261"/>
      <w:rPr>
        <w:rFonts w:ascii="Segoe UI" w:hAnsi="Segoe UI" w:cs="Segoe UI"/>
        <w:spacing w:val="20"/>
        <w:sz w:val="16"/>
        <w:szCs w:val="16"/>
      </w:rPr>
    </w:pPr>
    <w:r>
      <w:rPr>
        <w:b/>
        <w:noProof/>
        <w:color w:val="76777B"/>
        <w:lang w:val="de-DE" w:eastAsia="de-DE"/>
      </w:rPr>
      <w:drawing>
        <wp:anchor distT="0" distB="0" distL="114300" distR="114300" simplePos="0" relativeHeight="251688960" behindDoc="1" locked="0" layoutInCell="1" allowOverlap="1">
          <wp:simplePos x="0" y="0"/>
          <wp:positionH relativeFrom="column">
            <wp:posOffset>1528776</wp:posOffset>
          </wp:positionH>
          <wp:positionV relativeFrom="paragraph">
            <wp:posOffset>-40005</wp:posOffset>
          </wp:positionV>
          <wp:extent cx="365125" cy="401210"/>
          <wp:effectExtent l="0" t="0" r="0" b="0"/>
          <wp:wrapNone/>
          <wp:docPr id="15" name="Grafik 15">
            <a:hlinkClick xmlns:a="http://schemas.openxmlformats.org/drawingml/2006/main" r:id="rId1"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stagram grau.jpg"/>
                  <pic:cNvPicPr/>
                </pic:nvPicPr>
                <pic:blipFill rotWithShape="1">
                  <a:blip r:embed="rId2" cstate="print">
                    <a:extLst>
                      <a:ext uri="{BEBA8EAE-BF5A-486C-A8C5-ECC9F3942E4B}">
                        <a14:imgProps xmlns:a14="http://schemas.microsoft.com/office/drawing/2010/main">
                          <a14:imgLayer r:embed="rId3">
                            <a14:imgEffect>
                              <a14:brightnessContrast bright="20000"/>
                            </a14:imgEffect>
                          </a14:imgLayer>
                        </a14:imgProps>
                      </a:ext>
                      <a:ext uri="{28A0092B-C50C-407E-A947-70E740481C1C}">
                        <a14:useLocalDpi xmlns:a14="http://schemas.microsoft.com/office/drawing/2010/main" val="0"/>
                      </a:ext>
                    </a:extLst>
                  </a:blip>
                  <a:srcRect l="48575" t="48627" r="47398" b="48244"/>
                  <a:stretch/>
                </pic:blipFill>
                <pic:spPr bwMode="auto">
                  <a:xfrm>
                    <a:off x="0" y="0"/>
                    <a:ext cx="365125" cy="401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2529">
      <w:rPr>
        <w:b/>
        <w:noProof/>
        <w:color w:val="76777B"/>
        <w:lang w:val="de-DE" w:eastAsia="de-DE"/>
      </w:rPr>
      <w:drawing>
        <wp:anchor distT="0" distB="0" distL="114300" distR="114300" simplePos="0" relativeHeight="251687936" behindDoc="1" locked="0" layoutInCell="1" allowOverlap="1">
          <wp:simplePos x="0" y="0"/>
          <wp:positionH relativeFrom="column">
            <wp:posOffset>1226489</wp:posOffset>
          </wp:positionH>
          <wp:positionV relativeFrom="paragraph">
            <wp:posOffset>-38100</wp:posOffset>
          </wp:positionV>
          <wp:extent cx="319405" cy="330659"/>
          <wp:effectExtent l="0" t="0" r="4445" b="0"/>
          <wp:wrapNone/>
          <wp:docPr id="13" name="Grafik 13">
            <a:hlinkClick xmlns:a="http://schemas.openxmlformats.org/drawingml/2006/main" r:id="rId4"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 grau.jpg"/>
                  <pic:cNvPicPr/>
                </pic:nvPicPr>
                <pic:blipFill rotWithShape="1">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l="48315" t="48672" r="47946" b="48591"/>
                  <a:stretch/>
                </pic:blipFill>
                <pic:spPr bwMode="auto">
                  <a:xfrm>
                    <a:off x="0" y="0"/>
                    <a:ext cx="319405" cy="3306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360D" w:rsidRPr="0049360D">
      <w:rPr>
        <w:rFonts w:ascii="Segoe UI" w:hAnsi="Segoe UI" w:cs="Segoe UI"/>
        <w:noProof/>
        <w:spacing w:val="20"/>
        <w:sz w:val="16"/>
        <w:szCs w:val="16"/>
        <w:lang w:val="de-DE" w:eastAsia="de-DE"/>
      </w:rPr>
      <w:drawing>
        <wp:anchor distT="0" distB="0" distL="114300" distR="114300" simplePos="0" relativeHeight="251683840" behindDoc="0" locked="0" layoutInCell="1" allowOverlap="1" wp14:anchorId="7B14C997" wp14:editId="6786A9E1">
          <wp:simplePos x="0" y="0"/>
          <wp:positionH relativeFrom="column">
            <wp:posOffset>0</wp:posOffset>
          </wp:positionH>
          <wp:positionV relativeFrom="paragraph">
            <wp:posOffset>3175</wp:posOffset>
          </wp:positionV>
          <wp:extent cx="251460" cy="251460"/>
          <wp:effectExtent l="0" t="0" r="0" b="0"/>
          <wp:wrapNone/>
          <wp:docPr id="9" name="Immagine 9">
            <a:hlinkClick xmlns:a="http://schemas.openxmlformats.org/drawingml/2006/main" r:id="rId7"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49360D" w:rsidRPr="0049360D">
      <w:rPr>
        <w:rFonts w:ascii="Segoe UI" w:hAnsi="Segoe UI" w:cs="Segoe UI"/>
        <w:noProof/>
        <w:spacing w:val="20"/>
        <w:sz w:val="16"/>
        <w:szCs w:val="16"/>
        <w:lang w:val="de-DE" w:eastAsia="de-DE"/>
      </w:rPr>
      <w:drawing>
        <wp:anchor distT="0" distB="0" distL="114300" distR="114300" simplePos="0" relativeHeight="251684864" behindDoc="0" locked="0" layoutInCell="1" allowOverlap="1" wp14:anchorId="2F63D9D1" wp14:editId="24A80004">
          <wp:simplePos x="0" y="0"/>
          <wp:positionH relativeFrom="column">
            <wp:posOffset>334010</wp:posOffset>
          </wp:positionH>
          <wp:positionV relativeFrom="paragraph">
            <wp:posOffset>0</wp:posOffset>
          </wp:positionV>
          <wp:extent cx="234950" cy="251460"/>
          <wp:effectExtent l="0" t="0" r="0" b="0"/>
          <wp:wrapNone/>
          <wp:docPr id="10" name="Immagine 10">
            <a:hlinkClick xmlns:a="http://schemas.openxmlformats.org/drawingml/2006/main" r:id="rId9" tooltip="X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95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49360D" w:rsidRPr="0049360D">
      <w:rPr>
        <w:rFonts w:ascii="Segoe UI" w:hAnsi="Segoe UI" w:cs="Segoe UI"/>
        <w:noProof/>
        <w:spacing w:val="20"/>
        <w:sz w:val="16"/>
        <w:szCs w:val="16"/>
        <w:lang w:val="de-DE" w:eastAsia="de-DE"/>
      </w:rPr>
      <w:drawing>
        <wp:anchor distT="0" distB="0" distL="114300" distR="114300" simplePos="0" relativeHeight="251685888" behindDoc="0" locked="0" layoutInCell="1" allowOverlap="1" wp14:anchorId="3DC9B7DC" wp14:editId="7E9F3D66">
          <wp:simplePos x="0" y="0"/>
          <wp:positionH relativeFrom="column">
            <wp:posOffset>628650</wp:posOffset>
          </wp:positionH>
          <wp:positionV relativeFrom="paragraph">
            <wp:posOffset>3175</wp:posOffset>
          </wp:positionV>
          <wp:extent cx="251460" cy="251460"/>
          <wp:effectExtent l="0" t="0" r="0" b="0"/>
          <wp:wrapNone/>
          <wp:docPr id="11" name="Immagine 11">
            <a:hlinkClick xmlns:a="http://schemas.openxmlformats.org/drawingml/2006/main" r:id="rId11"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49360D" w:rsidRPr="0049360D">
      <w:rPr>
        <w:rFonts w:ascii="Segoe UI" w:hAnsi="Segoe UI" w:cs="Segoe UI"/>
        <w:noProof/>
        <w:spacing w:val="20"/>
        <w:sz w:val="16"/>
        <w:szCs w:val="16"/>
        <w:lang w:val="de-DE" w:eastAsia="de-DE"/>
      </w:rPr>
      <w:drawing>
        <wp:anchor distT="0" distB="0" distL="114300" distR="114300" simplePos="0" relativeHeight="251686912" behindDoc="0" locked="0" layoutInCell="1" allowOverlap="1" wp14:anchorId="22ADFD78" wp14:editId="07E1B9B7">
          <wp:simplePos x="0" y="0"/>
          <wp:positionH relativeFrom="column">
            <wp:posOffset>962025</wp:posOffset>
          </wp:positionH>
          <wp:positionV relativeFrom="paragraph">
            <wp:posOffset>3175</wp:posOffset>
          </wp:positionV>
          <wp:extent cx="251460" cy="251460"/>
          <wp:effectExtent l="0" t="0" r="0" b="0"/>
          <wp:wrapNone/>
          <wp:docPr id="12" name="Immagine 12">
            <a:hlinkClick xmlns:a="http://schemas.openxmlformats.org/drawingml/2006/main" r:id="rId13"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lang w:val="de-DE" w:eastAsia="de-DE"/>
      </w:rPr>
      <mc:AlternateContent>
        <mc:Choice Requires="wps">
          <w:drawing>
            <wp:anchor distT="0" distB="0" distL="114300" distR="114300" simplePos="0" relativeHeight="251652096" behindDoc="1" locked="0" layoutInCell="1" allowOverlap="1" wp14:anchorId="43EE8948" wp14:editId="31156420">
              <wp:simplePos x="0" y="0"/>
              <wp:positionH relativeFrom="page">
                <wp:posOffset>3307715</wp:posOffset>
              </wp:positionH>
              <wp:positionV relativeFrom="page">
                <wp:posOffset>9605010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4B546A" w:rsidRDefault="005B1E50" w:rsidP="00AD6278">
                          <w:pPr>
                            <w:rPr>
                              <w:rFonts w:ascii="Segoe UI Light" w:hAnsi="Segoe UI Light" w:cs="Segoe UI Semilight"/>
                              <w:color w:val="76777B"/>
                              <w:sz w:val="18"/>
                              <w:szCs w:val="18"/>
                              <w:lang w:val="de-DE"/>
                            </w:rPr>
                          </w:pPr>
                          <w:r w:rsidRPr="004B546A">
                            <w:rPr>
                              <w:rFonts w:ascii="Segoe UI Light" w:hAnsi="Segoe UI Light" w:cs="Segoe UI Semilight"/>
                              <w:color w:val="76777B"/>
                              <w:sz w:val="18"/>
                              <w:szCs w:val="18"/>
                              <w:lang w:val="de-DE"/>
                            </w:rPr>
                            <w:t xml:space="preserve">GEWISS </w:t>
                          </w:r>
                          <w:r w:rsidR="0049360D" w:rsidRPr="004B546A">
                            <w:rPr>
                              <w:rFonts w:ascii="Segoe UI Light" w:hAnsi="Segoe UI Light" w:cs="Segoe UI Semilight"/>
                              <w:color w:val="76777B"/>
                              <w:sz w:val="18"/>
                              <w:szCs w:val="18"/>
                              <w:lang w:val="de-DE"/>
                            </w:rPr>
                            <w:t>Deutschland GmbH</w:t>
                          </w:r>
                        </w:p>
                        <w:p w:rsidR="00362529" w:rsidRDefault="00362529" w:rsidP="00AD6278">
                          <w:pPr>
                            <w:rPr>
                              <w:rFonts w:ascii="Segoe UI Light" w:hAnsi="Segoe UI Light" w:cs="Segoe UI Semilight"/>
                              <w:color w:val="76777B"/>
                              <w:sz w:val="18"/>
                              <w:szCs w:val="18"/>
                              <w:lang w:val="de-DE"/>
                            </w:rPr>
                          </w:pPr>
                          <w:r>
                            <w:rPr>
                              <w:rFonts w:ascii="Segoe UI Light" w:hAnsi="Segoe UI Light" w:cs="Segoe UI Semilight"/>
                              <w:color w:val="76777B"/>
                              <w:sz w:val="18"/>
                              <w:szCs w:val="18"/>
                              <w:lang w:val="de-DE"/>
                            </w:rPr>
                            <w:t>Alexandra Zange – Leitung Marketing</w:t>
                          </w:r>
                        </w:p>
                        <w:p w:rsidR="00AD6278" w:rsidRPr="00E923E2" w:rsidRDefault="0049360D" w:rsidP="00AD6278">
                          <w:pPr>
                            <w:rPr>
                              <w:rFonts w:ascii="Segoe UI Light" w:hAnsi="Segoe UI Light" w:cs="Segoe UI Semilight"/>
                              <w:color w:val="76777B"/>
                              <w:sz w:val="18"/>
                              <w:szCs w:val="18"/>
                              <w:lang w:val="de-DE"/>
                            </w:rPr>
                          </w:pPr>
                          <w:r w:rsidRPr="00E923E2">
                            <w:rPr>
                              <w:rFonts w:ascii="Segoe UI Light" w:hAnsi="Segoe UI Light" w:cs="Segoe UI Semilight"/>
                              <w:color w:val="76777B"/>
                              <w:sz w:val="18"/>
                              <w:szCs w:val="18"/>
                              <w:lang w:val="de-DE"/>
                            </w:rPr>
                            <w:t>Tel. +4</w:t>
                          </w:r>
                          <w:r w:rsidR="005B1E50" w:rsidRPr="00E923E2">
                            <w:rPr>
                              <w:rFonts w:ascii="Segoe UI Light" w:hAnsi="Segoe UI Light" w:cs="Segoe UI Semilight"/>
                              <w:color w:val="76777B"/>
                              <w:sz w:val="18"/>
                              <w:szCs w:val="18"/>
                              <w:lang w:val="de-DE"/>
                            </w:rPr>
                            <w:t>9</w:t>
                          </w:r>
                          <w:r w:rsidR="00AD6278" w:rsidRPr="00E923E2">
                            <w:rPr>
                              <w:rFonts w:ascii="Segoe UI Light" w:hAnsi="Segoe UI Light" w:cs="Segoe UI Semilight"/>
                              <w:color w:val="76777B"/>
                              <w:sz w:val="18"/>
                              <w:szCs w:val="18"/>
                              <w:lang w:val="de-DE"/>
                            </w:rPr>
                            <w:t xml:space="preserve"> </w:t>
                          </w:r>
                          <w:r w:rsidR="00B24BFB" w:rsidRPr="00E923E2">
                            <w:rPr>
                              <w:rFonts w:ascii="Segoe UI Light" w:hAnsi="Segoe UI Light" w:cs="Segoe UI Semilight"/>
                              <w:color w:val="76777B"/>
                              <w:sz w:val="18"/>
                              <w:szCs w:val="18"/>
                              <w:lang w:val="de-DE"/>
                            </w:rPr>
                            <w:t>6471</w:t>
                          </w:r>
                          <w:r w:rsidR="00AD6278" w:rsidRPr="00E923E2">
                            <w:rPr>
                              <w:rFonts w:ascii="Segoe UI Light" w:hAnsi="Segoe UI Light" w:cs="Segoe UI Semilight"/>
                              <w:color w:val="76777B"/>
                              <w:sz w:val="18"/>
                              <w:szCs w:val="18"/>
                              <w:lang w:val="de-DE"/>
                            </w:rPr>
                            <w:t xml:space="preserve"> </w:t>
                          </w:r>
                          <w:r w:rsidR="00362529" w:rsidRPr="00E923E2">
                            <w:rPr>
                              <w:rFonts w:ascii="Segoe UI Light" w:hAnsi="Segoe UI Light" w:cs="Segoe UI Semilight"/>
                              <w:color w:val="76777B"/>
                              <w:sz w:val="18"/>
                              <w:szCs w:val="18"/>
                              <w:lang w:val="de-DE"/>
                            </w:rPr>
                            <w:t>50159</w:t>
                          </w:r>
                          <w:r w:rsidR="00AD6278" w:rsidRPr="00E923E2">
                            <w:rPr>
                              <w:rFonts w:ascii="Segoe UI Light" w:hAnsi="Segoe UI Light" w:cs="Segoe UI Semilight"/>
                              <w:color w:val="76777B"/>
                              <w:sz w:val="18"/>
                              <w:szCs w:val="18"/>
                              <w:lang w:val="de-DE"/>
                            </w:rPr>
                            <w:t xml:space="preserve"> – </w:t>
                          </w:r>
                          <w:hyperlink r:id="rId15" w:history="1">
                            <w:r w:rsidRPr="00E923E2">
                              <w:rPr>
                                <w:rStyle w:val="Hyperlink"/>
                                <w:rFonts w:ascii="Segoe UI Light" w:hAnsi="Segoe UI Light" w:cs="Segoe UI Semilight"/>
                                <w:sz w:val="18"/>
                                <w:szCs w:val="18"/>
                                <w:lang w:val="de-DE"/>
                              </w:rPr>
                              <w:t>www.gewiss.de</w:t>
                            </w:r>
                          </w:hyperlink>
                        </w:p>
                        <w:p w:rsidR="00362529" w:rsidRPr="00E923E2" w:rsidRDefault="00B24BFB" w:rsidP="00AD6278">
                          <w:pPr>
                            <w:rPr>
                              <w:rFonts w:ascii="Segoe UI Light" w:hAnsi="Segoe UI Light" w:cs="Segoe UI Semilight"/>
                              <w:sz w:val="18"/>
                              <w:szCs w:val="18"/>
                              <w:lang w:val="de-DE"/>
                            </w:rPr>
                          </w:pPr>
                          <w:r w:rsidRPr="00E923E2">
                            <w:rPr>
                              <w:rFonts w:ascii="Segoe UI Light" w:hAnsi="Segoe UI Light" w:cs="Segoe UI Semilight"/>
                              <w:color w:val="76777B"/>
                              <w:sz w:val="18"/>
                              <w:szCs w:val="18"/>
                              <w:lang w:val="de-DE"/>
                            </w:rPr>
                            <w:t>E</w:t>
                          </w:r>
                          <w:r w:rsidR="00AD6278" w:rsidRPr="00E923E2">
                            <w:rPr>
                              <w:rFonts w:ascii="Segoe UI Light" w:hAnsi="Segoe UI Light" w:cs="Segoe UI Semilight"/>
                              <w:color w:val="76777B"/>
                              <w:sz w:val="18"/>
                              <w:szCs w:val="18"/>
                              <w:lang w:val="de-DE"/>
                            </w:rPr>
                            <w:t xml:space="preserve">-mail: </w:t>
                          </w:r>
                          <w:r w:rsidR="00362529" w:rsidRPr="00E923E2">
                            <w:rPr>
                              <w:rFonts w:ascii="Segoe UI Light" w:hAnsi="Segoe UI Light" w:cs="Segoe UI Semilight"/>
                              <w:sz w:val="18"/>
                              <w:szCs w:val="18"/>
                              <w:lang w:val="de-DE"/>
                            </w:rPr>
                            <w:t>alexandra.zange@gewiss.de</w:t>
                          </w:r>
                        </w:p>
                        <w:p w:rsidR="0049360D" w:rsidRPr="00E923E2" w:rsidRDefault="0049360D" w:rsidP="00AD6278">
                          <w:pPr>
                            <w:rPr>
                              <w:rFonts w:ascii="Segoe UI Light" w:hAnsi="Segoe UI Light" w:cs="Segoe UI Semilight"/>
                              <w:color w:val="76777B"/>
                              <w:sz w:val="18"/>
                              <w:szCs w:val="18"/>
                              <w:lang w:val="de-DE"/>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45pt;margin-top:756.3pt;width:193.5pt;height:84.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" filled="f" stroked="f">
              <v:textbox inset="0,0,0,0">
                <w:txbxContent>
                  <w:p w:rsidR="00AD6278" w:rsidRPr="004B546A" w:rsidRDefault="005B1E50" w:rsidP="00AD6278">
                    <w:pPr>
                      <w:rPr>
                        <w:rFonts w:ascii="Segoe UI Light" w:hAnsi="Segoe UI Light" w:cs="Segoe UI Semilight"/>
                        <w:color w:val="76777B"/>
                        <w:sz w:val="18"/>
                        <w:szCs w:val="18"/>
                        <w:lang w:val="de-DE"/>
                      </w:rPr>
                    </w:pPr>
                    <w:r w:rsidRPr="004B546A">
                      <w:rPr>
                        <w:rFonts w:ascii="Segoe UI Light" w:hAnsi="Segoe UI Light" w:cs="Segoe UI Semilight"/>
                        <w:color w:val="76777B"/>
                        <w:sz w:val="18"/>
                        <w:szCs w:val="18"/>
                        <w:lang w:val="de-DE"/>
                      </w:rPr>
                      <w:t xml:space="preserve">GEWISS </w:t>
                    </w:r>
                    <w:r w:rsidR="0049360D" w:rsidRPr="004B546A">
                      <w:rPr>
                        <w:rFonts w:ascii="Segoe UI Light" w:hAnsi="Segoe UI Light" w:cs="Segoe UI Semilight"/>
                        <w:color w:val="76777B"/>
                        <w:sz w:val="18"/>
                        <w:szCs w:val="18"/>
                        <w:lang w:val="de-DE"/>
                      </w:rPr>
                      <w:t>Deutschland GmbH</w:t>
                    </w:r>
                  </w:p>
                  <w:p w:rsidR="00362529" w:rsidRDefault="00362529" w:rsidP="00AD6278">
                    <w:pPr>
                      <w:rPr>
                        <w:rFonts w:ascii="Segoe UI Light" w:hAnsi="Segoe UI Light" w:cs="Segoe UI Semilight"/>
                        <w:color w:val="76777B"/>
                        <w:sz w:val="18"/>
                        <w:szCs w:val="18"/>
                        <w:lang w:val="de-DE"/>
                      </w:rPr>
                    </w:pPr>
                    <w:r>
                      <w:rPr>
                        <w:rFonts w:ascii="Segoe UI Light" w:hAnsi="Segoe UI Light" w:cs="Segoe UI Semilight"/>
                        <w:color w:val="76777B"/>
                        <w:sz w:val="18"/>
                        <w:szCs w:val="18"/>
                        <w:lang w:val="de-DE"/>
                      </w:rPr>
                      <w:t>Alexandra Zange – Leitung Marketing</w:t>
                    </w:r>
                  </w:p>
                  <w:p w:rsidR="00AD6278" w:rsidRPr="00E923E2" w:rsidRDefault="0049360D" w:rsidP="00AD6278">
                    <w:pPr>
                      <w:rPr>
                        <w:rFonts w:ascii="Segoe UI Light" w:hAnsi="Segoe UI Light" w:cs="Segoe UI Semilight"/>
                        <w:color w:val="76777B"/>
                        <w:sz w:val="18"/>
                        <w:szCs w:val="18"/>
                        <w:lang w:val="de-DE"/>
                      </w:rPr>
                    </w:pPr>
                    <w:r w:rsidRPr="00E923E2">
                      <w:rPr>
                        <w:rFonts w:ascii="Segoe UI Light" w:hAnsi="Segoe UI Light" w:cs="Segoe UI Semilight"/>
                        <w:color w:val="76777B"/>
                        <w:sz w:val="18"/>
                        <w:szCs w:val="18"/>
                        <w:lang w:val="de-DE"/>
                      </w:rPr>
                      <w:t>Tel. +4</w:t>
                    </w:r>
                    <w:r w:rsidR="005B1E50" w:rsidRPr="00E923E2">
                      <w:rPr>
                        <w:rFonts w:ascii="Segoe UI Light" w:hAnsi="Segoe UI Light" w:cs="Segoe UI Semilight"/>
                        <w:color w:val="76777B"/>
                        <w:sz w:val="18"/>
                        <w:szCs w:val="18"/>
                        <w:lang w:val="de-DE"/>
                      </w:rPr>
                      <w:t>9</w:t>
                    </w:r>
                    <w:r w:rsidR="00AD6278" w:rsidRPr="00E923E2">
                      <w:rPr>
                        <w:rFonts w:ascii="Segoe UI Light" w:hAnsi="Segoe UI Light" w:cs="Segoe UI Semilight"/>
                        <w:color w:val="76777B"/>
                        <w:sz w:val="18"/>
                        <w:szCs w:val="18"/>
                        <w:lang w:val="de-DE"/>
                      </w:rPr>
                      <w:t xml:space="preserve"> </w:t>
                    </w:r>
                    <w:r w:rsidR="00B24BFB" w:rsidRPr="00E923E2">
                      <w:rPr>
                        <w:rFonts w:ascii="Segoe UI Light" w:hAnsi="Segoe UI Light" w:cs="Segoe UI Semilight"/>
                        <w:color w:val="76777B"/>
                        <w:sz w:val="18"/>
                        <w:szCs w:val="18"/>
                        <w:lang w:val="de-DE"/>
                      </w:rPr>
                      <w:t>6471</w:t>
                    </w:r>
                    <w:r w:rsidR="00AD6278" w:rsidRPr="00E923E2">
                      <w:rPr>
                        <w:rFonts w:ascii="Segoe UI Light" w:hAnsi="Segoe UI Light" w:cs="Segoe UI Semilight"/>
                        <w:color w:val="76777B"/>
                        <w:sz w:val="18"/>
                        <w:szCs w:val="18"/>
                        <w:lang w:val="de-DE"/>
                      </w:rPr>
                      <w:t xml:space="preserve"> </w:t>
                    </w:r>
                    <w:r w:rsidR="00362529" w:rsidRPr="00E923E2">
                      <w:rPr>
                        <w:rFonts w:ascii="Segoe UI Light" w:hAnsi="Segoe UI Light" w:cs="Segoe UI Semilight"/>
                        <w:color w:val="76777B"/>
                        <w:sz w:val="18"/>
                        <w:szCs w:val="18"/>
                        <w:lang w:val="de-DE"/>
                      </w:rPr>
                      <w:t>50159</w:t>
                    </w:r>
                    <w:r w:rsidR="00AD6278" w:rsidRPr="00E923E2">
                      <w:rPr>
                        <w:rFonts w:ascii="Segoe UI Light" w:hAnsi="Segoe UI Light" w:cs="Segoe UI Semilight"/>
                        <w:color w:val="76777B"/>
                        <w:sz w:val="18"/>
                        <w:szCs w:val="18"/>
                        <w:lang w:val="de-DE"/>
                      </w:rPr>
                      <w:t xml:space="preserve"> – </w:t>
                    </w:r>
                    <w:r w:rsidR="003C1DE9">
                      <w:fldChar w:fldCharType="begin"/>
                    </w:r>
                    <w:r w:rsidR="003C1DE9" w:rsidRPr="00394B73">
                      <w:rPr>
                        <w:lang w:val="de-DE"/>
                      </w:rPr>
                      <w:instrText xml:space="preserve"> HYPERLINK "http://www.gewiss.de" </w:instrText>
                    </w:r>
                    <w:r w:rsidR="003C1DE9">
                      <w:fldChar w:fldCharType="separate"/>
                    </w:r>
                    <w:r w:rsidRPr="00E923E2">
                      <w:rPr>
                        <w:rStyle w:val="Hyperlink"/>
                        <w:rFonts w:ascii="Segoe UI Light" w:hAnsi="Segoe UI Light" w:cs="Segoe UI Semilight"/>
                        <w:sz w:val="18"/>
                        <w:szCs w:val="18"/>
                        <w:lang w:val="de-DE"/>
                      </w:rPr>
                      <w:t>www.gewiss.de</w:t>
                    </w:r>
                    <w:r w:rsidR="003C1DE9">
                      <w:rPr>
                        <w:rStyle w:val="Hyperlink"/>
                        <w:rFonts w:ascii="Segoe UI Light" w:hAnsi="Segoe UI Light" w:cs="Segoe UI Semilight"/>
                        <w:sz w:val="18"/>
                        <w:szCs w:val="18"/>
                        <w:lang w:val="de-DE"/>
                      </w:rPr>
                      <w:fldChar w:fldCharType="end"/>
                    </w:r>
                  </w:p>
                  <w:p w:rsidR="00362529" w:rsidRPr="00E923E2" w:rsidRDefault="00B24BFB" w:rsidP="00AD6278">
                    <w:pPr>
                      <w:rPr>
                        <w:rFonts w:ascii="Segoe UI Light" w:hAnsi="Segoe UI Light" w:cs="Segoe UI Semilight"/>
                        <w:sz w:val="18"/>
                        <w:szCs w:val="18"/>
                        <w:lang w:val="de-DE"/>
                      </w:rPr>
                    </w:pPr>
                    <w:r w:rsidRPr="00E923E2">
                      <w:rPr>
                        <w:rFonts w:ascii="Segoe UI Light" w:hAnsi="Segoe UI Light" w:cs="Segoe UI Semilight"/>
                        <w:color w:val="76777B"/>
                        <w:sz w:val="18"/>
                        <w:szCs w:val="18"/>
                        <w:lang w:val="de-DE"/>
                      </w:rPr>
                      <w:t>E</w:t>
                    </w:r>
                    <w:r w:rsidR="00AD6278" w:rsidRPr="00E923E2">
                      <w:rPr>
                        <w:rFonts w:ascii="Segoe UI Light" w:hAnsi="Segoe UI Light" w:cs="Segoe UI Semilight"/>
                        <w:color w:val="76777B"/>
                        <w:sz w:val="18"/>
                        <w:szCs w:val="18"/>
                        <w:lang w:val="de-DE"/>
                      </w:rPr>
                      <w:t xml:space="preserve">-mail: </w:t>
                    </w:r>
                    <w:r w:rsidR="00362529" w:rsidRPr="00E923E2">
                      <w:rPr>
                        <w:rFonts w:ascii="Segoe UI Light" w:hAnsi="Segoe UI Light" w:cs="Segoe UI Semilight"/>
                        <w:sz w:val="18"/>
                        <w:szCs w:val="18"/>
                        <w:lang w:val="de-DE"/>
                      </w:rPr>
                      <w:t>alexandra.zange@gewiss.de</w:t>
                    </w:r>
                  </w:p>
                  <w:p w:rsidR="0049360D" w:rsidRPr="00E923E2" w:rsidRDefault="0049360D" w:rsidP="00AD6278">
                    <w:pPr>
                      <w:rPr>
                        <w:rFonts w:ascii="Segoe UI Light" w:hAnsi="Segoe UI Light" w:cs="Segoe UI Semilight"/>
                        <w:color w:val="76777B"/>
                        <w:sz w:val="18"/>
                        <w:szCs w:val="18"/>
                        <w:lang w:val="de-DE"/>
                      </w:rPr>
                    </w:pPr>
                  </w:p>
                </w:txbxContent>
              </v:textbox>
              <w10:wrap anchorx="page" anchory="page"/>
            </v:shape>
          </w:pict>
        </mc:Fallback>
      </mc:AlternateContent>
    </w:r>
    <w:r w:rsidR="0060476A" w:rsidRPr="00A3444C">
      <w:rPr>
        <w:rFonts w:ascii="Segoe UI" w:hAnsi="Segoe UI" w:cs="Segoe UI"/>
        <w:noProof/>
        <w:color w:val="002C50"/>
        <w:spacing w:val="20"/>
        <w:sz w:val="16"/>
        <w:szCs w:val="16"/>
        <w:lang w:val="de-DE" w:eastAsia="de-DE"/>
      </w:rPr>
      <w:drawing>
        <wp:anchor distT="0" distB="0" distL="114300" distR="114300" simplePos="0" relativeHeight="251681792" behindDoc="0" locked="0" layoutInCell="1" allowOverlap="1" wp14:anchorId="1F88F308" wp14:editId="63E040DD">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7FB" w:rsidRDefault="002407FB" w:rsidP="006F1F2E">
      <w:r>
        <w:separator/>
      </w:r>
    </w:p>
  </w:footnote>
  <w:footnote w:type="continuationSeparator" w:id="0">
    <w:p w:rsidR="002407FB" w:rsidRDefault="002407FB"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Kopfzeile"/>
    </w:pPr>
    <w:r>
      <w:rPr>
        <w:noProof/>
        <w:lang w:val="de-DE" w:eastAsia="de-DE"/>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lang w:val="de-DE" w:eastAsia="de-DE"/>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w:t>
                          </w:r>
                          <w:r w:rsidR="0049360D">
                            <w:rPr>
                              <w:rFonts w:ascii="Segoe UI Light" w:hAnsi="Segoe UI Light" w:cs="Segoe UI Semilight"/>
                              <w:caps/>
                              <w:color w:val="76777B"/>
                              <w:sz w:val="28"/>
                              <w:szCs w:val="21"/>
                            </w:rPr>
                            <w:t>emitteilung</w:t>
                          </w:r>
                          <w:r w:rsidR="00362529">
                            <w:rPr>
                              <w:rFonts w:ascii="Segoe UI Light" w:hAnsi="Segoe UI Light" w:cs="Segoe UI Semilight"/>
                              <w:caps/>
                              <w:color w:val="76777B"/>
                              <w:sz w:val="28"/>
                              <w:szCs w:val="21"/>
                            </w:rPr>
                            <w:t xml:space="preserve">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w:t>
                    </w:r>
                    <w:r w:rsidR="0049360D">
                      <w:rPr>
                        <w:rFonts w:ascii="Segoe UI Light" w:hAnsi="Segoe UI Light" w:cs="Segoe UI Semilight"/>
                        <w:caps/>
                        <w:color w:val="76777B"/>
                        <w:sz w:val="28"/>
                        <w:szCs w:val="21"/>
                      </w:rPr>
                      <w:t>emitteilung</w:t>
                    </w:r>
                    <w:r w:rsidR="00362529">
                      <w:rPr>
                        <w:rFonts w:ascii="Segoe UI Light" w:hAnsi="Segoe UI Light" w:cs="Segoe UI Semilight"/>
                        <w:caps/>
                        <w:color w:val="76777B"/>
                        <w:sz w:val="28"/>
                        <w:szCs w:val="21"/>
                      </w:rPr>
                      <w:t xml:space="preserve"> </w:t>
                    </w:r>
                  </w:p>
                </w:txbxContent>
              </v:textbox>
              <w10:wrap anchorx="margin" anchory="page"/>
            </v:shape>
          </w:pict>
        </mc:Fallback>
      </mc:AlternateContent>
    </w:r>
  </w:p>
  <w:p w:rsidR="00E21F37" w:rsidRDefault="00E21F37" w:rsidP="006F1F2E">
    <w:pPr>
      <w:pStyle w:val="Kopfzeile"/>
    </w:pPr>
  </w:p>
  <w:p w:rsidR="00E21F37" w:rsidRDefault="00E21F37" w:rsidP="006F1F2E">
    <w:pPr>
      <w:pStyle w:val="Kopfzeile"/>
    </w:pPr>
  </w:p>
  <w:p w:rsidR="00091260" w:rsidRPr="00447B58" w:rsidRDefault="001C1DF0" w:rsidP="00E21F37">
    <w:pPr>
      <w:jc w:val="center"/>
      <w:rPr>
        <w:rFonts w:ascii="Tahoma" w:hAnsi="Tahoma" w:cs="Tahoma"/>
        <w:b/>
        <w:smallCaps/>
        <w:color w:val="002443"/>
        <w:sz w:val="20"/>
        <w:szCs w:val="21"/>
      </w:rPr>
    </w:pPr>
    <w:r>
      <w:rPr>
        <w:noProof/>
        <w:lang w:val="de-DE" w:eastAsia="de-DE"/>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F0212"/>
    <w:multiLevelType w:val="hybridMultilevel"/>
    <w:tmpl w:val="56CAE89C"/>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302EDF"/>
    <w:multiLevelType w:val="hybridMultilevel"/>
    <w:tmpl w:val="F334C066"/>
    <w:lvl w:ilvl="0" w:tplc="18DC3872">
      <w:numFmt w:val="bullet"/>
      <w:lvlText w:val="•"/>
      <w:lvlJc w:val="left"/>
      <w:pPr>
        <w:ind w:left="705" w:hanging="705"/>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6A"/>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D1CA9"/>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1F04CB"/>
    <w:rsid w:val="00215C92"/>
    <w:rsid w:val="00220A0F"/>
    <w:rsid w:val="002407FB"/>
    <w:rsid w:val="00241098"/>
    <w:rsid w:val="00243779"/>
    <w:rsid w:val="002507F9"/>
    <w:rsid w:val="002638AC"/>
    <w:rsid w:val="00272257"/>
    <w:rsid w:val="00272F7A"/>
    <w:rsid w:val="002767F0"/>
    <w:rsid w:val="002822F3"/>
    <w:rsid w:val="002839E1"/>
    <w:rsid w:val="0029433E"/>
    <w:rsid w:val="002A427E"/>
    <w:rsid w:val="002C037E"/>
    <w:rsid w:val="002C53FE"/>
    <w:rsid w:val="002D3768"/>
    <w:rsid w:val="002D3E40"/>
    <w:rsid w:val="002D76B4"/>
    <w:rsid w:val="002F0ED2"/>
    <w:rsid w:val="002F5CF7"/>
    <w:rsid w:val="002F6F58"/>
    <w:rsid w:val="00300E0D"/>
    <w:rsid w:val="00302FDF"/>
    <w:rsid w:val="00306B2F"/>
    <w:rsid w:val="00307E6B"/>
    <w:rsid w:val="00313946"/>
    <w:rsid w:val="00325719"/>
    <w:rsid w:val="003362E6"/>
    <w:rsid w:val="003429FE"/>
    <w:rsid w:val="00362529"/>
    <w:rsid w:val="00363D27"/>
    <w:rsid w:val="00367216"/>
    <w:rsid w:val="00394B73"/>
    <w:rsid w:val="00397158"/>
    <w:rsid w:val="003A3D30"/>
    <w:rsid w:val="003A43B5"/>
    <w:rsid w:val="003A4951"/>
    <w:rsid w:val="003A4A30"/>
    <w:rsid w:val="003A6585"/>
    <w:rsid w:val="003B6B71"/>
    <w:rsid w:val="003C1DE9"/>
    <w:rsid w:val="003F4E36"/>
    <w:rsid w:val="00431D3B"/>
    <w:rsid w:val="0043463B"/>
    <w:rsid w:val="00442FE0"/>
    <w:rsid w:val="00447B58"/>
    <w:rsid w:val="004547E6"/>
    <w:rsid w:val="0045733B"/>
    <w:rsid w:val="004573BE"/>
    <w:rsid w:val="00466BDB"/>
    <w:rsid w:val="004776DE"/>
    <w:rsid w:val="0048354B"/>
    <w:rsid w:val="00483BB5"/>
    <w:rsid w:val="00483CA0"/>
    <w:rsid w:val="004855E1"/>
    <w:rsid w:val="0049360D"/>
    <w:rsid w:val="004B546A"/>
    <w:rsid w:val="004C13D4"/>
    <w:rsid w:val="004E273B"/>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476A"/>
    <w:rsid w:val="00606042"/>
    <w:rsid w:val="006067E7"/>
    <w:rsid w:val="00627B20"/>
    <w:rsid w:val="0063626E"/>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6F4D39"/>
    <w:rsid w:val="0070470B"/>
    <w:rsid w:val="00706992"/>
    <w:rsid w:val="00714493"/>
    <w:rsid w:val="00714826"/>
    <w:rsid w:val="00717992"/>
    <w:rsid w:val="00717AA7"/>
    <w:rsid w:val="0072516F"/>
    <w:rsid w:val="007541D4"/>
    <w:rsid w:val="00760061"/>
    <w:rsid w:val="007759B2"/>
    <w:rsid w:val="00792AD6"/>
    <w:rsid w:val="007A3F9C"/>
    <w:rsid w:val="007B1075"/>
    <w:rsid w:val="007B12B5"/>
    <w:rsid w:val="007D7396"/>
    <w:rsid w:val="008113DE"/>
    <w:rsid w:val="0082606D"/>
    <w:rsid w:val="0083623D"/>
    <w:rsid w:val="008454B5"/>
    <w:rsid w:val="008473B4"/>
    <w:rsid w:val="00865EB1"/>
    <w:rsid w:val="008667A2"/>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24BFB"/>
    <w:rsid w:val="00B34A7A"/>
    <w:rsid w:val="00B542C1"/>
    <w:rsid w:val="00B56FE7"/>
    <w:rsid w:val="00B57CF3"/>
    <w:rsid w:val="00B66A0C"/>
    <w:rsid w:val="00B77343"/>
    <w:rsid w:val="00B84F0A"/>
    <w:rsid w:val="00BB4A3B"/>
    <w:rsid w:val="00C0221E"/>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60C43"/>
    <w:rsid w:val="00E73D19"/>
    <w:rsid w:val="00E82B24"/>
    <w:rsid w:val="00E916C9"/>
    <w:rsid w:val="00E923E2"/>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D3F4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F87616E3-78B7-402A-BE42-7D744CD3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26D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municatoData">
    <w:name w:val="ComunicatoData"/>
    <w:basedOn w:val="Standard"/>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Standard"/>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Standard"/>
    <w:qFormat/>
    <w:rsid w:val="0045733B"/>
    <w:pPr>
      <w:spacing w:before="120" w:line="288" w:lineRule="auto"/>
    </w:pPr>
    <w:rPr>
      <w:rFonts w:asciiTheme="majorHAnsi" w:hAnsiTheme="majorHAnsi"/>
      <w:color w:val="000050"/>
    </w:rPr>
  </w:style>
  <w:style w:type="paragraph" w:styleId="Kopfzeile">
    <w:name w:val="header"/>
    <w:basedOn w:val="Standard"/>
    <w:link w:val="KopfzeileZchn"/>
    <w:rsid w:val="006F1F2E"/>
    <w:pPr>
      <w:tabs>
        <w:tab w:val="center" w:pos="4819"/>
        <w:tab w:val="right" w:pos="9638"/>
      </w:tabs>
    </w:pPr>
  </w:style>
  <w:style w:type="character" w:customStyle="1" w:styleId="KopfzeileZchn">
    <w:name w:val="Kopfzeile Zchn"/>
    <w:basedOn w:val="Absatz-Standardschriftart"/>
    <w:link w:val="Kopfzeile"/>
    <w:rsid w:val="006F1F2E"/>
    <w:rPr>
      <w:sz w:val="24"/>
      <w:szCs w:val="24"/>
    </w:rPr>
  </w:style>
  <w:style w:type="paragraph" w:styleId="Fuzeile">
    <w:name w:val="footer"/>
    <w:basedOn w:val="Standard"/>
    <w:link w:val="FuzeileZchn"/>
    <w:uiPriority w:val="99"/>
    <w:rsid w:val="006F1F2E"/>
    <w:pPr>
      <w:tabs>
        <w:tab w:val="center" w:pos="4819"/>
        <w:tab w:val="right" w:pos="9638"/>
      </w:tabs>
    </w:pPr>
  </w:style>
  <w:style w:type="character" w:customStyle="1" w:styleId="FuzeileZchn">
    <w:name w:val="Fußzeile Zchn"/>
    <w:basedOn w:val="Absatz-Standardschriftart"/>
    <w:link w:val="Fuzeile"/>
    <w:uiPriority w:val="99"/>
    <w:rsid w:val="006F1F2E"/>
    <w:rPr>
      <w:sz w:val="24"/>
      <w:szCs w:val="24"/>
    </w:rPr>
  </w:style>
  <w:style w:type="paragraph" w:styleId="Textkrper">
    <w:name w:val="Body Text"/>
    <w:basedOn w:val="Standard"/>
    <w:link w:val="TextkrperZchn"/>
    <w:rsid w:val="0045733B"/>
    <w:pPr>
      <w:spacing w:after="120"/>
    </w:pPr>
  </w:style>
  <w:style w:type="character" w:customStyle="1" w:styleId="TextkrperZchn">
    <w:name w:val="Textkörper Zchn"/>
    <w:basedOn w:val="Absatz-Standardschriftart"/>
    <w:link w:val="Textkrper"/>
    <w:rsid w:val="0045733B"/>
    <w:rPr>
      <w:sz w:val="24"/>
      <w:szCs w:val="24"/>
    </w:rPr>
  </w:style>
  <w:style w:type="paragraph" w:styleId="Sprechblasentext">
    <w:name w:val="Balloon Text"/>
    <w:basedOn w:val="Standard"/>
    <w:link w:val="SprechblasentextZchn"/>
    <w:rsid w:val="00AF4EC6"/>
    <w:rPr>
      <w:rFonts w:ascii="Tahoma" w:hAnsi="Tahoma" w:cs="Tahoma"/>
      <w:sz w:val="16"/>
      <w:szCs w:val="16"/>
    </w:rPr>
  </w:style>
  <w:style w:type="character" w:customStyle="1" w:styleId="SprechblasentextZchn">
    <w:name w:val="Sprechblasentext Zchn"/>
    <w:basedOn w:val="Absatz-Standardschriftart"/>
    <w:link w:val="Sprechblasentext"/>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Standard"/>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Hyperlink">
    <w:name w:val="Hyperlink"/>
    <w:basedOn w:val="Absatz-Standardschriftart"/>
    <w:unhideWhenUsed/>
    <w:rsid w:val="005D2B0A"/>
    <w:rPr>
      <w:color w:val="0000FF" w:themeColor="hyperlink"/>
      <w:u w:val="single"/>
    </w:rPr>
  </w:style>
  <w:style w:type="character" w:styleId="BesuchterHyperlink">
    <w:name w:val="FollowedHyperlink"/>
    <w:basedOn w:val="Absatz-Standardschriftart"/>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80145">
      <w:bodyDiv w:val="1"/>
      <w:marLeft w:val="0"/>
      <w:marRight w:val="0"/>
      <w:marTop w:val="0"/>
      <w:marBottom w:val="0"/>
      <w:divBdr>
        <w:top w:val="none" w:sz="0" w:space="0" w:color="auto"/>
        <w:left w:val="none" w:sz="0" w:space="0" w:color="auto"/>
        <w:bottom w:val="none" w:sz="0" w:space="0" w:color="auto"/>
        <w:right w:val="none" w:sz="0" w:space="0" w:color="auto"/>
      </w:divBdr>
    </w:div>
    <w:div w:id="303775028">
      <w:bodyDiv w:val="1"/>
      <w:marLeft w:val="0"/>
      <w:marRight w:val="0"/>
      <w:marTop w:val="0"/>
      <w:marBottom w:val="0"/>
      <w:divBdr>
        <w:top w:val="none" w:sz="0" w:space="0" w:color="auto"/>
        <w:left w:val="none" w:sz="0" w:space="0" w:color="auto"/>
        <w:bottom w:val="none" w:sz="0" w:space="0" w:color="auto"/>
        <w:right w:val="none" w:sz="0" w:space="0" w:color="auto"/>
      </w:divBdr>
    </w:div>
    <w:div w:id="514349272">
      <w:bodyDiv w:val="1"/>
      <w:marLeft w:val="0"/>
      <w:marRight w:val="0"/>
      <w:marTop w:val="0"/>
      <w:marBottom w:val="0"/>
      <w:divBdr>
        <w:top w:val="none" w:sz="0" w:space="0" w:color="auto"/>
        <w:left w:val="none" w:sz="0" w:space="0" w:color="auto"/>
        <w:bottom w:val="none" w:sz="0" w:space="0" w:color="auto"/>
        <w:right w:val="none" w:sz="0" w:space="0" w:color="auto"/>
      </w:divBdr>
    </w:div>
    <w:div w:id="1023827200">
      <w:bodyDiv w:val="1"/>
      <w:marLeft w:val="0"/>
      <w:marRight w:val="0"/>
      <w:marTop w:val="0"/>
      <w:marBottom w:val="0"/>
      <w:divBdr>
        <w:top w:val="none" w:sz="0" w:space="0" w:color="auto"/>
        <w:left w:val="none" w:sz="0" w:space="0" w:color="auto"/>
        <w:bottom w:val="none" w:sz="0" w:space="0" w:color="auto"/>
        <w:right w:val="none" w:sz="0" w:space="0" w:color="auto"/>
      </w:divBdr>
    </w:div>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s://www.linkedin.com/company/gewiss-deutschland-gmbh" TargetMode="External"/><Relationship Id="rId3" Type="http://schemas.microsoft.com/office/2007/relationships/hdphoto" Target="media/hdphoto1.wdp"/><Relationship Id="rId7" Type="http://schemas.openxmlformats.org/officeDocument/2006/relationships/hyperlink" Target="https://twitter.com/Gewiss_Deutschl" TargetMode="External"/><Relationship Id="rId12" Type="http://schemas.openxmlformats.org/officeDocument/2006/relationships/image" Target="media/image8.png"/><Relationship Id="rId2" Type="http://schemas.openxmlformats.org/officeDocument/2006/relationships/image" Target="media/image4.png"/><Relationship Id="rId16" Type="http://schemas.openxmlformats.org/officeDocument/2006/relationships/image" Target="media/image10.png"/><Relationship Id="rId1" Type="http://schemas.openxmlformats.org/officeDocument/2006/relationships/hyperlink" Target="https://www.instagram.com/gewiss.de/" TargetMode="External"/><Relationship Id="rId6" Type="http://schemas.microsoft.com/office/2007/relationships/hdphoto" Target="media/hdphoto2.wdp"/><Relationship Id="rId11" Type="http://schemas.openxmlformats.org/officeDocument/2006/relationships/hyperlink" Target="https://www.youtube.com/user/GEWISStv" TargetMode="External"/><Relationship Id="rId5" Type="http://schemas.openxmlformats.org/officeDocument/2006/relationships/image" Target="media/image5.png"/><Relationship Id="rId15" Type="http://schemas.openxmlformats.org/officeDocument/2006/relationships/hyperlink" Target="http://www.gewiss.de" TargetMode="External"/><Relationship Id="rId10" Type="http://schemas.openxmlformats.org/officeDocument/2006/relationships/image" Target="media/image7.png"/><Relationship Id="rId4" Type="http://schemas.openxmlformats.org/officeDocument/2006/relationships/hyperlink" Target="https://www.facebook.com/GewissDE/" TargetMode="External"/><Relationship Id="rId9" Type="http://schemas.openxmlformats.org/officeDocument/2006/relationships/hyperlink" Target="https://www.xing.com/companies/gewissdeutschlandgmbh" TargetMode="External"/><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1F1B9-1337-4007-8CE9-CFE89C0B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0</TotalTime>
  <Pages>2</Pages>
  <Words>464</Words>
  <Characters>3320</Characters>
  <Application>Microsoft Office Word</Application>
  <DocSecurity>0</DocSecurity>
  <Lines>27</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DATA</vt:lpstr>
      <vt:lpstr>DATA</vt:lpstr>
    </vt:vector>
  </TitlesOfParts>
  <Company>Gewiss spa</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Zange Alexandra</cp:lastModifiedBy>
  <cp:revision>3</cp:revision>
  <cp:lastPrinted>2018-03-06T16:01:00Z</cp:lastPrinted>
  <dcterms:created xsi:type="dcterms:W3CDTF">2018-03-06T15:46:00Z</dcterms:created>
  <dcterms:modified xsi:type="dcterms:W3CDTF">2018-03-06T16:01:00Z</dcterms:modified>
</cp:coreProperties>
</file>