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C0AE56" w14:textId="6FE4D3EC" w:rsidR="00766C21" w:rsidRPr="00585DFC" w:rsidRDefault="003C092F" w:rsidP="0009552E">
      <w:pPr>
        <w:pStyle w:val="ComunicatoEXPOData"/>
        <w:spacing w:before="240" w:after="240"/>
        <w:rPr>
          <w:smallCaps/>
          <w:color w:val="auto"/>
        </w:rPr>
      </w:pPr>
      <w:proofErr w:type="spellStart"/>
      <w:r>
        <w:rPr>
          <w:color w:val="auto"/>
        </w:rPr>
        <w:t>September</w:t>
      </w:r>
      <w:proofErr w:type="spellEnd"/>
      <w:r w:rsidR="00766C21" w:rsidRPr="00585DFC">
        <w:rPr>
          <w:color w:val="auto"/>
        </w:rPr>
        <w:t xml:space="preserve"> 202</w:t>
      </w:r>
      <w:r w:rsidR="00585DFC" w:rsidRPr="00585DFC">
        <w:rPr>
          <w:color w:val="auto"/>
        </w:rPr>
        <w:t>2</w:t>
      </w:r>
    </w:p>
    <w:p w14:paraId="30ECE3CC" w14:textId="20BE3140" w:rsidR="00766C21" w:rsidRPr="00585DFC" w:rsidRDefault="00B72CB1" w:rsidP="00466951">
      <w:pPr>
        <w:pStyle w:val="ComunicatoEXPOTitolo"/>
        <w:spacing w:before="0"/>
        <w:rPr>
          <w:color w:val="auto"/>
        </w:rPr>
      </w:pPr>
      <w:r>
        <w:rPr>
          <w:color w:val="auto"/>
        </w:rPr>
        <w:t>smart[pro]e</w:t>
      </w:r>
      <w:r w:rsidR="00585DFC" w:rsidRPr="00585DFC">
        <w:rPr>
          <w:color w:val="auto"/>
        </w:rPr>
        <w:t xml:space="preserve">: </w:t>
      </w:r>
      <w:r w:rsidR="003C092F" w:rsidRPr="003C092F">
        <w:rPr>
          <w:color w:val="auto"/>
        </w:rPr>
        <w:t>EFFICIENCY, PRECISION, FLEXIBILITY</w:t>
      </w:r>
    </w:p>
    <w:p w14:paraId="14E487AB" w14:textId="059E9EF9" w:rsidR="00766C21" w:rsidRPr="00585DFC" w:rsidRDefault="00310992" w:rsidP="00466951">
      <w:pPr>
        <w:pStyle w:val="ComunicatoEXPOSottotitolo"/>
        <w:rPr>
          <w:rFonts w:cs="Segoe UI Light"/>
          <w:b w:val="0"/>
          <w:i w:val="0"/>
          <w:noProof/>
        </w:rPr>
      </w:pPr>
      <w:r>
        <w:t xml:space="preserve">GEWISS </w:t>
      </w:r>
      <w:proofErr w:type="spellStart"/>
      <w:r>
        <w:t>presents</w:t>
      </w:r>
      <w:proofErr w:type="spellEnd"/>
      <w:r w:rsidR="00585DFC" w:rsidRPr="00585DFC">
        <w:t xml:space="preserve"> </w:t>
      </w:r>
      <w:r w:rsidR="0009552E">
        <w:t>Smart [PRO]e,</w:t>
      </w:r>
      <w:r w:rsidR="0009552E" w:rsidRPr="0009552E">
        <w:t xml:space="preserve"> </w:t>
      </w:r>
      <w:r w:rsidRPr="00310992">
        <w:t xml:space="preserve">the </w:t>
      </w:r>
      <w:proofErr w:type="spellStart"/>
      <w:r w:rsidRPr="00310992">
        <w:t>range</w:t>
      </w:r>
      <w:proofErr w:type="spellEnd"/>
      <w:r w:rsidRPr="00310992">
        <w:t xml:space="preserve"> of LED </w:t>
      </w:r>
      <w:proofErr w:type="spellStart"/>
      <w:r w:rsidRPr="00310992">
        <w:t>floodlights</w:t>
      </w:r>
      <w:proofErr w:type="spellEnd"/>
      <w:r w:rsidRPr="00310992">
        <w:t xml:space="preserve"> </w:t>
      </w:r>
      <w:proofErr w:type="spellStart"/>
      <w:r w:rsidRPr="00310992">
        <w:t>designed</w:t>
      </w:r>
      <w:proofErr w:type="spellEnd"/>
      <w:r w:rsidRPr="00310992">
        <w:t xml:space="preserve"> to </w:t>
      </w:r>
      <w:proofErr w:type="spellStart"/>
      <w:r w:rsidRPr="00310992">
        <w:t>meet</w:t>
      </w:r>
      <w:proofErr w:type="spellEnd"/>
      <w:r w:rsidRPr="00310992">
        <w:t xml:space="preserve"> the </w:t>
      </w:r>
      <w:proofErr w:type="spellStart"/>
      <w:r w:rsidRPr="00310992">
        <w:t>lighting</w:t>
      </w:r>
      <w:proofErr w:type="spellEnd"/>
      <w:r w:rsidRPr="00310992">
        <w:t xml:space="preserve"> </w:t>
      </w:r>
      <w:proofErr w:type="spellStart"/>
      <w:r w:rsidRPr="00310992">
        <w:t>needs</w:t>
      </w:r>
      <w:proofErr w:type="spellEnd"/>
      <w:r w:rsidRPr="00310992">
        <w:t xml:space="preserve"> of small to medium-</w:t>
      </w:r>
      <w:proofErr w:type="spellStart"/>
      <w:r w:rsidRPr="00310992">
        <w:t>si</w:t>
      </w:r>
      <w:r>
        <w:t>zed</w:t>
      </w:r>
      <w:proofErr w:type="spellEnd"/>
      <w:r>
        <w:t xml:space="preserve"> </w:t>
      </w:r>
      <w:proofErr w:type="spellStart"/>
      <w:r>
        <w:t>sports</w:t>
      </w:r>
      <w:proofErr w:type="spellEnd"/>
      <w:r>
        <w:t xml:space="preserve"> </w:t>
      </w:r>
      <w:proofErr w:type="spellStart"/>
      <w:r>
        <w:t>facilities</w:t>
      </w:r>
      <w:proofErr w:type="spellEnd"/>
      <w:r>
        <w:t xml:space="preserve"> and outdoor </w:t>
      </w:r>
      <w:proofErr w:type="spellStart"/>
      <w:r>
        <w:t>areas</w:t>
      </w:r>
      <w:proofErr w:type="spellEnd"/>
      <w:r w:rsidR="0009552E" w:rsidRPr="0009552E">
        <w:t>.</w:t>
      </w:r>
    </w:p>
    <w:p w14:paraId="10AFD9A6" w14:textId="31455C4C" w:rsidR="0009552E" w:rsidRPr="00950E15" w:rsidRDefault="00021A23" w:rsidP="00A63BA6">
      <w:pPr>
        <w:pStyle w:val="ComunicatoTesto0"/>
        <w:spacing w:after="240"/>
        <w:rPr>
          <w:rFonts w:cs="Segoe UI Light"/>
        </w:rPr>
      </w:pPr>
      <w:r w:rsidRPr="00950C32">
        <w:rPr>
          <w:rFonts w:cs="Segoe UI Light"/>
          <w:b/>
        </w:rPr>
        <w:drawing>
          <wp:anchor distT="0" distB="0" distL="114300" distR="114300" simplePos="0" relativeHeight="251659264" behindDoc="0" locked="0" layoutInCell="1" allowOverlap="1" wp14:anchorId="6CE8A4F6" wp14:editId="1EB3A747">
            <wp:simplePos x="0" y="0"/>
            <wp:positionH relativeFrom="margin">
              <wp:align>right</wp:align>
            </wp:positionH>
            <wp:positionV relativeFrom="paragraph">
              <wp:posOffset>51596</wp:posOffset>
            </wp:positionV>
            <wp:extent cx="2734310" cy="1652270"/>
            <wp:effectExtent l="95250" t="95250" r="104140" b="100330"/>
            <wp:wrapSquare wrapText="bothSides"/>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208_24SCBIGBOX_0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34310" cy="1652270"/>
                    </a:xfrm>
                    <a:prstGeom prst="rect">
                      <a:avLst/>
                    </a:prstGeom>
                    <a:solidFill>
                      <a:srgbClr val="FFFFFF">
                        <a:shade val="85000"/>
                      </a:srgbClr>
                    </a:solidFill>
                    <a:ln w="88900" cap="sq">
                      <a:solidFill>
                        <a:srgbClr val="FFFFFF"/>
                      </a:solidFill>
                      <a:miter lim="800000"/>
                    </a:ln>
                    <a:effectLst/>
                  </pic:spPr>
                </pic:pic>
              </a:graphicData>
            </a:graphic>
            <wp14:sizeRelH relativeFrom="margin">
              <wp14:pctWidth>0</wp14:pctWidth>
            </wp14:sizeRelH>
            <wp14:sizeRelV relativeFrom="margin">
              <wp14:pctHeight>0</wp14:pctHeight>
            </wp14:sizeRelV>
          </wp:anchor>
        </w:drawing>
      </w:r>
      <w:r w:rsidR="00950E15" w:rsidRPr="00950C32">
        <w:rPr>
          <w:rFonts w:cs="Segoe UI Light"/>
          <w:b/>
        </w:rPr>
        <w:t>Smart[PRO]e</w:t>
      </w:r>
      <w:r w:rsidR="00950E15" w:rsidRPr="00950E15">
        <w:rPr>
          <w:rFonts w:cs="Segoe UI Light"/>
        </w:rPr>
        <w:t xml:space="preserve"> is the new </w:t>
      </w:r>
      <w:r w:rsidR="0076075A">
        <w:rPr>
          <w:rFonts w:cs="Segoe UI Light"/>
        </w:rPr>
        <w:t>range</w:t>
      </w:r>
      <w:r w:rsidR="00950E15" w:rsidRPr="00950E15">
        <w:rPr>
          <w:rFonts w:cs="Segoe UI Light"/>
        </w:rPr>
        <w:t xml:space="preserve"> of </w:t>
      </w:r>
      <w:r w:rsidR="00950E15" w:rsidRPr="00950C32">
        <w:rPr>
          <w:rFonts w:cs="Segoe UI Light"/>
          <w:b/>
        </w:rPr>
        <w:t xml:space="preserve">medium and high power </w:t>
      </w:r>
      <w:r w:rsidR="0076075A" w:rsidRPr="00950C32">
        <w:rPr>
          <w:rFonts w:cs="Segoe UI Light"/>
          <w:b/>
        </w:rPr>
        <w:t>floodlights</w:t>
      </w:r>
      <w:r w:rsidR="0076075A">
        <w:rPr>
          <w:rFonts w:cs="Segoe UI Light"/>
        </w:rPr>
        <w:t xml:space="preserve"> </w:t>
      </w:r>
      <w:r w:rsidR="00950E15" w:rsidRPr="00950E15">
        <w:rPr>
          <w:rFonts w:cs="Segoe UI Light"/>
        </w:rPr>
        <w:t>suitable for semi-professional and recreational sports applications</w:t>
      </w:r>
      <w:r w:rsidR="00950C32">
        <w:rPr>
          <w:rFonts w:cs="Segoe UI Light"/>
        </w:rPr>
        <w:t>,</w:t>
      </w:r>
      <w:r w:rsidR="00950E15" w:rsidRPr="00950E15">
        <w:rPr>
          <w:rFonts w:cs="Segoe UI Light"/>
        </w:rPr>
        <w:t xml:space="preserve"> characterized by high efficiency, optical precision, great flexibility of use and ample modularity.</w:t>
      </w:r>
    </w:p>
    <w:p w14:paraId="034C1CFA" w14:textId="77777777" w:rsidR="00E36A58" w:rsidRPr="00E36A58" w:rsidRDefault="00E36A58" w:rsidP="00E36A58">
      <w:pPr>
        <w:pStyle w:val="ComunicatoTesto0"/>
        <w:rPr>
          <w:rFonts w:cs="Segoe UI Light"/>
        </w:rPr>
      </w:pPr>
      <w:r w:rsidRPr="00E36A58">
        <w:rPr>
          <w:rFonts w:cs="Segoe UI Light"/>
        </w:rPr>
        <w:t xml:space="preserve">The Smart[PRO]e floodlights are available in </w:t>
      </w:r>
      <w:r w:rsidRPr="00E36A58">
        <w:rPr>
          <w:rFonts w:cs="Segoe UI Light"/>
          <w:b/>
        </w:rPr>
        <w:t>1, 2 or 4 modules</w:t>
      </w:r>
      <w:r w:rsidRPr="00E36A58">
        <w:rPr>
          <w:rFonts w:cs="Segoe UI Light"/>
        </w:rPr>
        <w:t xml:space="preserve"> versions, with </w:t>
      </w:r>
      <w:r w:rsidRPr="00E36A58">
        <w:rPr>
          <w:rFonts w:cs="Segoe UI Light"/>
          <w:b/>
        </w:rPr>
        <w:t>five different types of optics</w:t>
      </w:r>
      <w:r w:rsidRPr="00E36A58">
        <w:rPr>
          <w:rFonts w:cs="Segoe UI Light"/>
        </w:rPr>
        <w:t xml:space="preserve">, </w:t>
      </w:r>
      <w:r w:rsidRPr="00E36A58">
        <w:rPr>
          <w:rFonts w:cs="Segoe UI Light"/>
          <w:b/>
        </w:rPr>
        <w:t>three Colour Temperatures</w:t>
      </w:r>
      <w:r w:rsidRPr="00E36A58">
        <w:rPr>
          <w:rFonts w:cs="Segoe UI Light"/>
        </w:rPr>
        <w:t xml:space="preserve"> (3000K, 4000K, 5700K) and </w:t>
      </w:r>
      <w:r w:rsidRPr="00E36A58">
        <w:rPr>
          <w:rFonts w:cs="Segoe UI Light"/>
          <w:b/>
        </w:rPr>
        <w:t>two Colour Rendering Index types</w:t>
      </w:r>
      <w:r w:rsidRPr="00E36A58">
        <w:rPr>
          <w:rFonts w:cs="Segoe UI Light"/>
        </w:rPr>
        <w:t xml:space="preserve"> (CRI&gt;70, CRI&gt;80). They can be installed on walls, ceilings or at ground level. The product is equipped with a ventilation and anti-condensation valve, it is Class I insulated and it is composed of </w:t>
      </w:r>
      <w:r w:rsidRPr="00E36A58">
        <w:rPr>
          <w:rFonts w:cs="Segoe UI Light"/>
          <w:b/>
        </w:rPr>
        <w:t>a die-cast aluminium body</w:t>
      </w:r>
      <w:r w:rsidRPr="00E36A58">
        <w:rPr>
          <w:rFonts w:cs="Segoe UI Light"/>
        </w:rPr>
        <w:t xml:space="preserve"> with an integrated passive heat sink and </w:t>
      </w:r>
      <w:r w:rsidRPr="00E36A58">
        <w:rPr>
          <w:rFonts w:cs="Segoe UI Light"/>
          <w:b/>
        </w:rPr>
        <w:t>reflectors made of metallic HT Polycarbonate</w:t>
      </w:r>
      <w:r w:rsidRPr="00E36A58">
        <w:rPr>
          <w:rFonts w:cs="Segoe UI Light"/>
        </w:rPr>
        <w:t xml:space="preserve"> </w:t>
      </w:r>
      <w:r w:rsidRPr="00E36A58">
        <w:rPr>
          <w:rFonts w:cs="Segoe UI Light"/>
          <w:b/>
        </w:rPr>
        <w:t>or anodised and polished aluminium</w:t>
      </w:r>
      <w:r w:rsidRPr="00E36A58">
        <w:rPr>
          <w:rFonts w:cs="Segoe UI Light"/>
        </w:rPr>
        <w:t xml:space="preserve">. The front screen is made of </w:t>
      </w:r>
      <w:r w:rsidRPr="00E36A58">
        <w:rPr>
          <w:rFonts w:cs="Segoe UI Light"/>
          <w:b/>
        </w:rPr>
        <w:t>tempered glass</w:t>
      </w:r>
      <w:r w:rsidRPr="00E36A58">
        <w:rPr>
          <w:rFonts w:cs="Segoe UI Light"/>
        </w:rPr>
        <w:t xml:space="preserve"> with anti-ageing silicone seals and an anti-reflective nanocoating for the asymmetrical versions.</w:t>
      </w:r>
    </w:p>
    <w:p w14:paraId="20A0E896" w14:textId="1A00558D" w:rsidR="00771292" w:rsidRPr="00771292" w:rsidRDefault="00E36A58" w:rsidP="00E36A58">
      <w:pPr>
        <w:pStyle w:val="ComunicatoTesto0"/>
        <w:spacing w:after="240"/>
      </w:pPr>
      <w:r w:rsidRPr="00E36A58">
        <w:rPr>
          <w:rFonts w:cs="Segoe UI Light"/>
          <w:b/>
        </w:rPr>
        <w:t>1M and 2M</w:t>
      </w:r>
      <w:r w:rsidRPr="00E36A58">
        <w:rPr>
          <w:rFonts w:cs="Segoe UI Light"/>
        </w:rPr>
        <w:t xml:space="preserve"> versions are available with an integrated watertight cable and an </w:t>
      </w:r>
      <w:r w:rsidRPr="00E36A58">
        <w:rPr>
          <w:rFonts w:cs="Segoe UI Light"/>
          <w:b/>
        </w:rPr>
        <w:t>integrated 1-10V power supply</w:t>
      </w:r>
      <w:r w:rsidRPr="00E36A58">
        <w:rPr>
          <w:rFonts w:cs="Segoe UI Light"/>
        </w:rPr>
        <w:t xml:space="preserve">, while the </w:t>
      </w:r>
      <w:r w:rsidRPr="00E36A58">
        <w:rPr>
          <w:rFonts w:cs="Segoe UI Light"/>
          <w:b/>
        </w:rPr>
        <w:t>2M (remote driver version) and 4M versions</w:t>
      </w:r>
      <w:r w:rsidRPr="00E36A58">
        <w:rPr>
          <w:rFonts w:cs="Segoe UI Light"/>
        </w:rPr>
        <w:t xml:space="preserve"> have an integrated</w:t>
      </w:r>
      <w:r w:rsidRPr="00E36A58">
        <w:rPr>
          <w:rFonts w:cs="Segoe UI Light"/>
          <w:b/>
        </w:rPr>
        <w:t xml:space="preserve"> GW Connect </w:t>
      </w:r>
      <w:r w:rsidRPr="00E36A58">
        <w:rPr>
          <w:rFonts w:cs="Segoe UI Light"/>
        </w:rPr>
        <w:t xml:space="preserve">connector  and a </w:t>
      </w:r>
      <w:r w:rsidRPr="00E36A58">
        <w:rPr>
          <w:rFonts w:cs="Segoe UI Light"/>
          <w:b/>
        </w:rPr>
        <w:t>remote 1-10V power supply unit</w:t>
      </w:r>
      <w:r w:rsidRPr="00E36A58">
        <w:rPr>
          <w:rFonts w:cs="Segoe UI Light"/>
        </w:rPr>
        <w:t>,</w:t>
      </w:r>
      <w:r w:rsidRPr="00E36A58">
        <w:rPr>
          <w:rFonts w:cs="Segoe UI Light"/>
          <w:b/>
        </w:rPr>
        <w:t xml:space="preserve"> </w:t>
      </w:r>
      <w:r w:rsidRPr="00E36A58">
        <w:rPr>
          <w:rFonts w:cs="Segoe UI Light"/>
        </w:rPr>
        <w:t>to be ordered separately, which can be installed either on the bracket or into dedicated electrical cabinets.</w:t>
      </w:r>
    </w:p>
    <w:p w14:paraId="4B16BCCF" w14:textId="067AA43E" w:rsidR="0009552E" w:rsidRDefault="00021A23" w:rsidP="00310992">
      <w:pPr>
        <w:pStyle w:val="ComunicatoTestoTitolo"/>
      </w:pPr>
      <w:r>
        <w:rPr>
          <w:noProof/>
        </w:rPr>
        <w:drawing>
          <wp:anchor distT="0" distB="0" distL="114300" distR="114300" simplePos="0" relativeHeight="251660288" behindDoc="0" locked="0" layoutInCell="1" allowOverlap="1" wp14:anchorId="247C2697" wp14:editId="2805CEF5">
            <wp:simplePos x="0" y="0"/>
            <wp:positionH relativeFrom="margin">
              <wp:posOffset>0</wp:posOffset>
            </wp:positionH>
            <wp:positionV relativeFrom="margin">
              <wp:posOffset>5196679</wp:posOffset>
            </wp:positionV>
            <wp:extent cx="2025015" cy="1224280"/>
            <wp:effectExtent l="0" t="0" r="0" b="0"/>
            <wp:wrapSquare wrapText="bothSides"/>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025015" cy="1224280"/>
                    </a:xfrm>
                    <a:prstGeom prst="rect">
                      <a:avLst/>
                    </a:prstGeom>
                  </pic:spPr>
                </pic:pic>
              </a:graphicData>
            </a:graphic>
            <wp14:sizeRelH relativeFrom="margin">
              <wp14:pctWidth>0</wp14:pctWidth>
            </wp14:sizeRelH>
            <wp14:sizeRelV relativeFrom="margin">
              <wp14:pctHeight>0</wp14:pctHeight>
            </wp14:sizeRelV>
          </wp:anchor>
        </w:drawing>
      </w:r>
      <w:r w:rsidR="00310992">
        <w:t>EXCEPTIONAL TOUGHNESS AND DURABILITY</w:t>
      </w:r>
    </w:p>
    <w:p w14:paraId="3318AA99" w14:textId="5A7D3C15" w:rsidR="0009552E" w:rsidRDefault="00310992" w:rsidP="00466951">
      <w:pPr>
        <w:pStyle w:val="ComunicatoTesto0"/>
        <w:spacing w:before="0" w:after="240"/>
        <w:rPr>
          <w:lang w:val="en-GB"/>
        </w:rPr>
      </w:pPr>
      <w:r w:rsidRPr="00310992">
        <w:rPr>
          <w:lang w:val="en-GB"/>
        </w:rPr>
        <w:t xml:space="preserve">The compact design and different installation options allow Smart [PRO]e to be implemented in any context, even in the most critical environments. The robustness and resistance to wear and stress are guaranteed by leading laboratories. The </w:t>
      </w:r>
      <w:r w:rsidRPr="00310992">
        <w:rPr>
          <w:b/>
          <w:lang w:val="en-GB"/>
        </w:rPr>
        <w:t>DIN 18032-3 certification</w:t>
      </w:r>
      <w:r w:rsidRPr="00310992">
        <w:rPr>
          <w:lang w:val="en-GB"/>
        </w:rPr>
        <w:t xml:space="preserve"> ensures the perfect functionality of the devices even if accidentally impacted upon during a sporting event.</w:t>
      </w:r>
    </w:p>
    <w:p w14:paraId="4793E5E9" w14:textId="603C420E" w:rsidR="0009552E" w:rsidRPr="0009552E" w:rsidRDefault="00021A23" w:rsidP="00466951">
      <w:pPr>
        <w:pStyle w:val="ComunicatoTestoTitolo"/>
        <w:rPr>
          <w:noProof/>
          <w:lang w:val="en-GB"/>
        </w:rPr>
      </w:pPr>
      <w:r>
        <w:rPr>
          <w:noProof/>
        </w:rPr>
        <w:drawing>
          <wp:anchor distT="0" distB="0" distL="114300" distR="114300" simplePos="0" relativeHeight="251662336" behindDoc="0" locked="0" layoutInCell="1" allowOverlap="1" wp14:anchorId="7255C08E" wp14:editId="4DEEADD7">
            <wp:simplePos x="0" y="0"/>
            <wp:positionH relativeFrom="margin">
              <wp:posOffset>4097020</wp:posOffset>
            </wp:positionH>
            <wp:positionV relativeFrom="margin">
              <wp:posOffset>6595177</wp:posOffset>
            </wp:positionV>
            <wp:extent cx="2025015" cy="1207770"/>
            <wp:effectExtent l="0" t="0" r="0" b="0"/>
            <wp:wrapSquare wrapText="bothSides"/>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025015" cy="1207770"/>
                    </a:xfrm>
                    <a:prstGeom prst="rect">
                      <a:avLst/>
                    </a:prstGeom>
                  </pic:spPr>
                </pic:pic>
              </a:graphicData>
            </a:graphic>
            <wp14:sizeRelH relativeFrom="margin">
              <wp14:pctWidth>0</wp14:pctWidth>
            </wp14:sizeRelH>
            <wp14:sizeRelV relativeFrom="margin">
              <wp14:pctHeight>0</wp14:pctHeight>
            </wp14:sizeRelV>
          </wp:anchor>
        </w:drawing>
      </w:r>
      <w:r w:rsidR="00310992" w:rsidRPr="00310992">
        <w:rPr>
          <w:noProof/>
        </w:rPr>
        <w:t>VERY HIGH EFFICACY</w:t>
      </w:r>
    </w:p>
    <w:p w14:paraId="1CFA405E" w14:textId="200AFA97" w:rsidR="0009552E" w:rsidRPr="0009552E" w:rsidRDefault="00310992" w:rsidP="00466951">
      <w:pPr>
        <w:pStyle w:val="ComunicatoTesto0"/>
        <w:spacing w:before="0" w:after="240"/>
        <w:rPr>
          <w:lang w:val="en-GB"/>
        </w:rPr>
      </w:pPr>
      <w:r w:rsidRPr="00310992">
        <w:rPr>
          <w:lang w:val="en-GB"/>
        </w:rPr>
        <w:t>The careful materials and electronic components selection process combined with the unique design of the reflectors results in optimum efficiency on all of the product variants. The use of antireflective glass and aluminium optics further increases the</w:t>
      </w:r>
      <w:r w:rsidR="00950E15">
        <w:rPr>
          <w:lang w:val="en-GB"/>
        </w:rPr>
        <w:t xml:space="preserve"> </w:t>
      </w:r>
      <w:r w:rsidRPr="00310992">
        <w:rPr>
          <w:lang w:val="en-GB"/>
        </w:rPr>
        <w:lastRenderedPageBreak/>
        <w:t xml:space="preserve">efficacy of the asymmetrical versions, bringing Smart [PRO]e to the top of its class in terms of lighting </w:t>
      </w:r>
      <w:r w:rsidR="00950E15">
        <w:drawing>
          <wp:anchor distT="0" distB="0" distL="114300" distR="114300" simplePos="0" relativeHeight="251664384" behindDoc="0" locked="0" layoutInCell="1" allowOverlap="1" wp14:anchorId="5057AB46" wp14:editId="23414FB2">
            <wp:simplePos x="0" y="0"/>
            <wp:positionH relativeFrom="margin">
              <wp:align>left</wp:align>
            </wp:positionH>
            <wp:positionV relativeFrom="margin">
              <wp:posOffset>465304</wp:posOffset>
            </wp:positionV>
            <wp:extent cx="1875790" cy="1224280"/>
            <wp:effectExtent l="0" t="0" r="0" b="0"/>
            <wp:wrapSquare wrapText="bothSides"/>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875790" cy="1224280"/>
                    </a:xfrm>
                    <a:prstGeom prst="rect">
                      <a:avLst/>
                    </a:prstGeom>
                  </pic:spPr>
                </pic:pic>
              </a:graphicData>
            </a:graphic>
            <wp14:sizeRelH relativeFrom="margin">
              <wp14:pctWidth>0</wp14:pctWidth>
            </wp14:sizeRelH>
            <wp14:sizeRelV relativeFrom="margin">
              <wp14:pctHeight>0</wp14:pctHeight>
            </wp14:sizeRelV>
          </wp:anchor>
        </w:drawing>
      </w:r>
      <w:r w:rsidRPr="00310992">
        <w:rPr>
          <w:lang w:val="en-GB"/>
        </w:rPr>
        <w:t>performance.</w:t>
      </w:r>
    </w:p>
    <w:p w14:paraId="4AB415B2" w14:textId="4849F107" w:rsidR="0009552E" w:rsidRPr="0009552E" w:rsidRDefault="00310992" w:rsidP="00466951">
      <w:pPr>
        <w:pStyle w:val="ComunicatoTestoTitolo"/>
        <w:rPr>
          <w:noProof/>
          <w:lang w:val="en-GB"/>
        </w:rPr>
      </w:pPr>
      <w:r w:rsidRPr="00310992">
        <w:rPr>
          <w:noProof/>
        </w:rPr>
        <w:t>FLEXIBLE LIGHTING</w:t>
      </w:r>
    </w:p>
    <w:p w14:paraId="79B11D9C" w14:textId="6265C9D8" w:rsidR="0009552E" w:rsidRDefault="00310992" w:rsidP="00466951">
      <w:pPr>
        <w:pStyle w:val="ComunicatoTesto0"/>
        <w:spacing w:before="0" w:after="240"/>
        <w:rPr>
          <w:lang w:val="en-GB"/>
        </w:rPr>
      </w:pPr>
      <w:r w:rsidRPr="00310992">
        <w:rPr>
          <w:lang w:val="en-GB"/>
        </w:rPr>
        <w:t xml:space="preserve">The modularity of the range (3 sizes and 2 versions), the wide choice of optics (3 circular and 2 symmetrical) and the availability of 6 different CCT and CRI combinations make Smart [PRO]e a highly flexible product, suitable for all lighting and installation needs in different application contexts, </w:t>
      </w:r>
      <w:r w:rsidR="00E36A58" w:rsidRPr="00E36A58">
        <w:rPr>
          <w:lang w:val="en-GB"/>
        </w:rPr>
        <w:t>both for sports and area lighting.</w:t>
      </w:r>
      <w:bookmarkStart w:id="0" w:name="_GoBack"/>
      <w:bookmarkEnd w:id="0"/>
    </w:p>
    <w:p w14:paraId="1EFBBC2F" w14:textId="1E6AF5FE" w:rsidR="0009552E" w:rsidRPr="0009552E" w:rsidRDefault="00310992" w:rsidP="00310992">
      <w:pPr>
        <w:pStyle w:val="ComunicatoTestoTitolo"/>
        <w:rPr>
          <w:noProof/>
          <w:lang w:val="en-GB"/>
        </w:rPr>
      </w:pPr>
      <w:r>
        <w:rPr>
          <w:noProof/>
        </w:rPr>
        <w:drawing>
          <wp:anchor distT="0" distB="0" distL="114300" distR="114300" simplePos="0" relativeHeight="251666432" behindDoc="0" locked="0" layoutInCell="1" allowOverlap="1" wp14:anchorId="10FB5FD9" wp14:editId="5876804E">
            <wp:simplePos x="0" y="0"/>
            <wp:positionH relativeFrom="margin">
              <wp:align>right</wp:align>
            </wp:positionH>
            <wp:positionV relativeFrom="margin">
              <wp:posOffset>1799192</wp:posOffset>
            </wp:positionV>
            <wp:extent cx="2021840" cy="1224280"/>
            <wp:effectExtent l="0" t="0" r="0" b="0"/>
            <wp:wrapSquare wrapText="bothSides"/>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2.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021840" cy="1224280"/>
                    </a:xfrm>
                    <a:prstGeom prst="rect">
                      <a:avLst/>
                    </a:prstGeom>
                  </pic:spPr>
                </pic:pic>
              </a:graphicData>
            </a:graphic>
            <wp14:sizeRelH relativeFrom="margin">
              <wp14:pctWidth>0</wp14:pctWidth>
            </wp14:sizeRelH>
            <wp14:sizeRelV relativeFrom="margin">
              <wp14:pctHeight>0</wp14:pctHeight>
            </wp14:sizeRelV>
          </wp:anchor>
        </w:drawing>
      </w:r>
      <w:r>
        <w:rPr>
          <w:noProof/>
        </w:rPr>
        <w:t>EXCELLENT TECHNICAL SOLUTIONS</w:t>
      </w:r>
    </w:p>
    <w:p w14:paraId="32387044" w14:textId="7BAC895A" w:rsidR="0009552E" w:rsidRPr="00771292" w:rsidRDefault="00310992" w:rsidP="00771292">
      <w:pPr>
        <w:pStyle w:val="ComunicatoTesto0"/>
        <w:spacing w:before="0" w:after="240"/>
        <w:rPr>
          <w:lang w:val="en-GB"/>
        </w:rPr>
      </w:pPr>
      <w:r w:rsidRPr="00310992">
        <w:rPr>
          <w:lang w:val="en-GB"/>
        </w:rPr>
        <w:t>The numerous technical features of [PRO]e ensure its simple and safe installation. The integrated double protractor scale allows for fast and accurate pointing, while the anti-condensation vent and the GW Connect multipole connector ensure durability and reliability over time, even under high mechanical and environmental stress.</w:t>
      </w:r>
      <w:r w:rsidR="007E7B6E" w:rsidRPr="007E7B6E">
        <w:t xml:space="preserve"> </w:t>
      </w:r>
    </w:p>
    <w:sectPr w:rsidR="0009552E" w:rsidRPr="00771292" w:rsidSect="00166306">
      <w:headerReference w:type="default" r:id="rId13"/>
      <w:footerReference w:type="even" r:id="rId14"/>
      <w:footerReference w:type="default" r:id="rId15"/>
      <w:pgSz w:w="11906" w:h="16838"/>
      <w:pgMar w:top="2155" w:right="1134" w:bottom="1871" w:left="1134" w:header="720" w:footer="709"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6B76068" w14:textId="77777777" w:rsidR="00BC7010" w:rsidRDefault="00BC7010" w:rsidP="006F1F2E">
      <w:r>
        <w:separator/>
      </w:r>
    </w:p>
  </w:endnote>
  <w:endnote w:type="continuationSeparator" w:id="0">
    <w:p w14:paraId="234F09A3" w14:textId="77777777" w:rsidR="00BC7010" w:rsidRDefault="00BC7010" w:rsidP="006F1F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egoe UI Light">
    <w:panose1 w:val="020B0502040204020203"/>
    <w:charset w:val="00"/>
    <w:family w:val="swiss"/>
    <w:pitch w:val="variable"/>
    <w:sig w:usb0="E4002EFF" w:usb1="C000E47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Semilight">
    <w:panose1 w:val="020B0402040204020203"/>
    <w:charset w:val="00"/>
    <w:family w:val="swiss"/>
    <w:pitch w:val="variable"/>
    <w:sig w:usb0="E4002EFF" w:usb1="C000E47F"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FFC03D" w14:textId="77777777" w:rsidR="00CA1F19" w:rsidRDefault="00CA1F19" w:rsidP="00CA1F19">
    <w:pPr>
      <w:pStyle w:val="Pidipagina"/>
      <w:ind w:left="-284"/>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D15C25" w14:textId="54312FF3" w:rsidR="005D2B0A" w:rsidRPr="00A3444C" w:rsidRDefault="00CA1F19" w:rsidP="00CA1F19">
    <w:pPr>
      <w:pStyle w:val="Pidipagina"/>
      <w:tabs>
        <w:tab w:val="clear" w:pos="4819"/>
        <w:tab w:val="clear" w:pos="9638"/>
        <w:tab w:val="center" w:pos="5954"/>
      </w:tabs>
      <w:ind w:left="-284"/>
      <w:rPr>
        <w:rFonts w:ascii="Segoe UI" w:hAnsi="Segoe UI" w:cs="Segoe UI"/>
        <w:spacing w:val="20"/>
        <w:sz w:val="16"/>
        <w:szCs w:val="16"/>
      </w:rPr>
    </w:pPr>
    <w:r>
      <w:rPr>
        <w:noProof/>
        <w:color w:val="002C50"/>
      </w:rPr>
      <w:drawing>
        <wp:anchor distT="0" distB="0" distL="114300" distR="114300" simplePos="0" relativeHeight="251672576" behindDoc="0" locked="0" layoutInCell="1" allowOverlap="1" wp14:anchorId="013AEC76" wp14:editId="0CD78FA7">
          <wp:simplePos x="0" y="0"/>
          <wp:positionH relativeFrom="column">
            <wp:posOffset>-118110</wp:posOffset>
          </wp:positionH>
          <wp:positionV relativeFrom="paragraph">
            <wp:posOffset>-86360</wp:posOffset>
          </wp:positionV>
          <wp:extent cx="251460" cy="251460"/>
          <wp:effectExtent l="0" t="0" r="0" b="0"/>
          <wp:wrapNone/>
          <wp:docPr id="18" name="Immagine 18">
            <a:hlinkClick xmlns:a="http://schemas.openxmlformats.org/drawingml/2006/main" r:id="rId1" tooltip="Faceboo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magine 8"/>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a:ln>
                    <a:noFill/>
                  </a:ln>
                </pic:spPr>
              </pic:pic>
            </a:graphicData>
          </a:graphic>
          <wp14:sizeRelH relativeFrom="margin">
            <wp14:pctWidth>0</wp14:pctWidth>
          </wp14:sizeRelH>
          <wp14:sizeRelV relativeFrom="margin">
            <wp14:pctHeight>0</wp14:pctHeight>
          </wp14:sizeRelV>
        </wp:anchor>
      </w:drawing>
    </w:r>
    <w:r>
      <w:rPr>
        <w:noProof/>
        <w:color w:val="002C50"/>
      </w:rPr>
      <w:drawing>
        <wp:anchor distT="0" distB="0" distL="114300" distR="114300" simplePos="0" relativeHeight="251675648" behindDoc="0" locked="0" layoutInCell="1" allowOverlap="1" wp14:anchorId="0517EB9F" wp14:editId="0A2D7469">
          <wp:simplePos x="0" y="0"/>
          <wp:positionH relativeFrom="column">
            <wp:posOffset>90805</wp:posOffset>
          </wp:positionH>
          <wp:positionV relativeFrom="paragraph">
            <wp:posOffset>-86360</wp:posOffset>
          </wp:positionV>
          <wp:extent cx="251460" cy="251460"/>
          <wp:effectExtent l="0" t="0" r="0" b="0"/>
          <wp:wrapNone/>
          <wp:docPr id="15" name="Immagine 15">
            <a:hlinkClick xmlns:a="http://schemas.openxmlformats.org/drawingml/2006/main" r:id="rId3" tooltip="YouTube"/>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Immagine 11"/>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a:ln>
                    <a:noFill/>
                  </a:ln>
                </pic:spPr>
              </pic:pic>
            </a:graphicData>
          </a:graphic>
          <wp14:sizeRelH relativeFrom="margin">
            <wp14:pctWidth>0</wp14:pctWidth>
          </wp14:sizeRelH>
          <wp14:sizeRelV relativeFrom="margin">
            <wp14:pctHeight>0</wp14:pctHeight>
          </wp14:sizeRelV>
        </wp:anchor>
      </w:drawing>
    </w:r>
    <w:r>
      <w:rPr>
        <w:noProof/>
        <w:color w:val="002C50"/>
      </w:rPr>
      <w:drawing>
        <wp:anchor distT="0" distB="0" distL="114300" distR="114300" simplePos="0" relativeHeight="251677696" behindDoc="0" locked="0" layoutInCell="1" allowOverlap="1" wp14:anchorId="742F1852" wp14:editId="0D40CE0D">
          <wp:simplePos x="0" y="0"/>
          <wp:positionH relativeFrom="column">
            <wp:posOffset>705485</wp:posOffset>
          </wp:positionH>
          <wp:positionV relativeFrom="paragraph">
            <wp:posOffset>-86360</wp:posOffset>
          </wp:positionV>
          <wp:extent cx="251460" cy="251460"/>
          <wp:effectExtent l="0" t="0" r="0" b="0"/>
          <wp:wrapNone/>
          <wp:docPr id="7" name="Immagine 7">
            <a:hlinkClick xmlns:a="http://schemas.openxmlformats.org/drawingml/2006/main" r:id="rId5" tooltip="Instagram"/>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Immagine 13"/>
                  <pic:cNvPicPr>
                    <a:picLocks noChangeAspect="1"/>
                  </pic:cNvPicPr>
                </pic:nvPicPr>
                <pic:blipFill>
                  <a:blip r:embed="rId6"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a:ln>
                    <a:noFill/>
                  </a:ln>
                </pic:spPr>
              </pic:pic>
            </a:graphicData>
          </a:graphic>
          <wp14:sizeRelH relativeFrom="margin">
            <wp14:pctWidth>0</wp14:pctWidth>
          </wp14:sizeRelH>
          <wp14:sizeRelV relativeFrom="margin">
            <wp14:pctHeight>0</wp14:pctHeight>
          </wp14:sizeRelV>
        </wp:anchor>
      </w:drawing>
    </w:r>
    <w:r>
      <w:rPr>
        <w:noProof/>
        <w:color w:val="002C50"/>
      </w:rPr>
      <w:drawing>
        <wp:anchor distT="0" distB="0" distL="114300" distR="114300" simplePos="0" relativeHeight="251676672" behindDoc="0" locked="0" layoutInCell="1" allowOverlap="1" wp14:anchorId="1A96B743" wp14:editId="6CB666A4">
          <wp:simplePos x="0" y="0"/>
          <wp:positionH relativeFrom="column">
            <wp:posOffset>362585</wp:posOffset>
          </wp:positionH>
          <wp:positionV relativeFrom="paragraph">
            <wp:posOffset>-86360</wp:posOffset>
          </wp:positionV>
          <wp:extent cx="251460" cy="251460"/>
          <wp:effectExtent l="0" t="0" r="0" b="0"/>
          <wp:wrapNone/>
          <wp:docPr id="14" name="Immagine 14">
            <a:hlinkClick xmlns:a="http://schemas.openxmlformats.org/drawingml/2006/main" r:id="rId7" tooltip="LinkedIn"/>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magine 12"/>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1460" cy="251460"/>
                  </a:xfrm>
                  <a:prstGeom prst="rect">
                    <a:avLst/>
                  </a:prstGeom>
                  <a:ln>
                    <a:noFill/>
                  </a:ln>
                </pic:spPr>
              </pic:pic>
            </a:graphicData>
          </a:graphic>
          <wp14:sizeRelH relativeFrom="margin">
            <wp14:pctWidth>0</wp14:pctWidth>
          </wp14:sizeRelH>
          <wp14:sizeRelV relativeFrom="margin">
            <wp14:pctHeight>0</wp14:pctHeight>
          </wp14:sizeRelV>
        </wp:anchor>
      </w:drawing>
    </w:r>
    <w:r w:rsidR="00AA4CFA">
      <w:rPr>
        <w:rFonts w:ascii="Segoe UI" w:hAnsi="Segoe UI" w:cs="Segoe UI"/>
        <w:spacing w:val="20"/>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3CC2F" w14:textId="77777777" w:rsidR="00BC7010" w:rsidRDefault="00BC7010" w:rsidP="006F1F2E">
      <w:r>
        <w:separator/>
      </w:r>
    </w:p>
  </w:footnote>
  <w:footnote w:type="continuationSeparator" w:id="0">
    <w:p w14:paraId="6C41A192" w14:textId="77777777" w:rsidR="00BC7010" w:rsidRDefault="00BC7010" w:rsidP="006F1F2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7769C0" w14:textId="1459EB40" w:rsidR="00E21F37" w:rsidRDefault="00D37198" w:rsidP="00CA1F19">
    <w:pPr>
      <w:pStyle w:val="Intestazione"/>
      <w:tabs>
        <w:tab w:val="clear" w:pos="4819"/>
        <w:tab w:val="clear" w:pos="9638"/>
        <w:tab w:val="left" w:pos="5940"/>
      </w:tabs>
      <w:ind w:left="-284"/>
    </w:pPr>
    <w:r>
      <w:rPr>
        <w:noProof/>
      </w:rPr>
      <w:drawing>
        <wp:anchor distT="0" distB="0" distL="114300" distR="114300" simplePos="0" relativeHeight="251648000" behindDoc="1" locked="0" layoutInCell="1" allowOverlap="1" wp14:anchorId="5C763F65" wp14:editId="03772F5C">
          <wp:simplePos x="0" y="0"/>
          <wp:positionH relativeFrom="page">
            <wp:posOffset>-8890</wp:posOffset>
          </wp:positionH>
          <wp:positionV relativeFrom="page">
            <wp:posOffset>0</wp:posOffset>
          </wp:positionV>
          <wp:extent cx="7558767" cy="10692000"/>
          <wp:effectExtent l="0" t="0" r="4445" b="0"/>
          <wp:wrapNone/>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Esempio_ComunicatoStampa4.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7558767" cy="10692000"/>
                  </a:xfrm>
                  <a:prstGeom prst="rect">
                    <a:avLst/>
                  </a:prstGeom>
                </pic:spPr>
              </pic:pic>
            </a:graphicData>
          </a:graphic>
          <wp14:sizeRelH relativeFrom="margin">
            <wp14:pctWidth>0</wp14:pctWidth>
          </wp14:sizeRelH>
          <wp14:sizeRelV relativeFrom="margin">
            <wp14:pctHeight>0</wp14:pctHeight>
          </wp14:sizeRelV>
        </wp:anchor>
      </w:drawing>
    </w:r>
    <w:r w:rsidR="00EF51D7">
      <w:rPr>
        <w:noProof/>
      </w:rPr>
      <mc:AlternateContent>
        <mc:Choice Requires="wps">
          <w:drawing>
            <wp:anchor distT="0" distB="0" distL="114300" distR="114300" simplePos="0" relativeHeight="251679744" behindDoc="0" locked="0" layoutInCell="1" allowOverlap="1" wp14:anchorId="013F3F65" wp14:editId="4868050C">
              <wp:simplePos x="0" y="0"/>
              <wp:positionH relativeFrom="margin">
                <wp:align>left</wp:align>
              </wp:positionH>
              <wp:positionV relativeFrom="page">
                <wp:align>top</wp:align>
              </wp:positionV>
              <wp:extent cx="3085200" cy="1080000"/>
              <wp:effectExtent l="0" t="0" r="1270" b="635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200" cy="10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850E7" w14:textId="34706681" w:rsidR="00EF51D7" w:rsidRPr="003C2B09" w:rsidRDefault="00EF51D7" w:rsidP="00EF51D7">
                          <w:pPr>
                            <w:rPr>
                              <w:rFonts w:ascii="Segoe UI Light" w:hAnsi="Segoe UI Light" w:cs="Segoe UI Semilight"/>
                              <w:caps/>
                              <w:color w:val="76777B"/>
                              <w:sz w:val="40"/>
                              <w:szCs w:val="21"/>
                            </w:rPr>
                          </w:pPr>
                        </w:p>
                      </w:txbxContent>
                    </wps:txbx>
                    <wps:bodyPr rot="0" vert="horz" wrap="square" lIns="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3F3F65" id="_x0000_t202" coordsize="21600,21600" o:spt="202" path="m,l,21600r21600,l21600,xe">
              <v:stroke joinstyle="miter"/>
              <v:path gradientshapeok="t" o:connecttype="rect"/>
            </v:shapetype>
            <v:shape id="Text Box 2" o:spid="_x0000_s1026" type="#_x0000_t202" style="position:absolute;left:0;text-align:left;margin-left:0;margin-top:0;width:242.95pt;height:85.05pt;z-index:251679744;visibility:visible;mso-wrap-style:square;mso-width-percent:0;mso-height-percent:0;mso-wrap-distance-left:9pt;mso-wrap-distance-top:0;mso-wrap-distance-right:9pt;mso-wrap-distance-bottom:0;mso-position-horizontal:left;mso-position-horizontal-relative:margin;mso-position-vertical:top;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" filled="f" stroked="f">
              <v:textbox inset="0,0,0,0">
                <w:txbxContent>
                  <w:p w14:paraId="0A5850E7" w14:textId="34706681" w:rsidR="00EF51D7" w:rsidRPr="003C2B09" w:rsidRDefault="00EF51D7" w:rsidP="00EF51D7">
                    <w:pPr>
                      <w:rPr>
                        <w:rFonts w:ascii="Segoe UI Light" w:hAnsi="Segoe UI Light" w:cs="Segoe UI Semilight"/>
                        <w:caps/>
                        <w:color w:val="76777B"/>
                        <w:sz w:val="40"/>
                        <w:szCs w:val="21"/>
                      </w:rPr>
                    </w:pPr>
                  </w:p>
                </w:txbxContent>
              </v:textbox>
              <w10:wrap anchorx="margin" anchory="page"/>
            </v:shape>
          </w:pict>
        </mc:Fallback>
      </mc:AlternateContent>
    </w:r>
    <w:r w:rsidR="001E4C56">
      <w:tab/>
    </w:r>
  </w:p>
  <w:p w14:paraId="15209D08" w14:textId="77777777" w:rsidR="00E21F37" w:rsidRDefault="00E21F37" w:rsidP="00CA1F19">
    <w:pPr>
      <w:pStyle w:val="Intestazione"/>
      <w:ind w:left="-284"/>
    </w:pPr>
  </w:p>
  <w:p w14:paraId="1F34EAD0" w14:textId="77777777" w:rsidR="00E21F37" w:rsidRDefault="00E21F37" w:rsidP="00CA1F19">
    <w:pPr>
      <w:pStyle w:val="Intestazione"/>
      <w:ind w:left="-284"/>
    </w:pPr>
  </w:p>
  <w:p w14:paraId="4C20FC29" w14:textId="77777777" w:rsidR="00091260" w:rsidRPr="00447B58" w:rsidRDefault="001C1DF0" w:rsidP="00CA1F19">
    <w:pPr>
      <w:ind w:left="-284"/>
      <w:jc w:val="center"/>
      <w:rPr>
        <w:rFonts w:ascii="Tahoma" w:hAnsi="Tahoma" w:cs="Tahoma"/>
        <w:b/>
        <w:smallCaps/>
        <w:color w:val="002443"/>
        <w:sz w:val="20"/>
        <w:szCs w:val="21"/>
      </w:rPr>
    </w:pPr>
    <w:r>
      <w:rPr>
        <w:noProof/>
      </w:rPr>
      <mc:AlternateContent>
        <mc:Choice Requires="wps">
          <w:drawing>
            <wp:anchor distT="0" distB="0" distL="114300" distR="114300" simplePos="0" relativeHeight="251646976" behindDoc="0" locked="0" layoutInCell="1" allowOverlap="1" wp14:anchorId="41874AA9" wp14:editId="59967B51">
              <wp:simplePos x="0" y="0"/>
              <wp:positionH relativeFrom="page">
                <wp:posOffset>0</wp:posOffset>
              </wp:positionH>
              <wp:positionV relativeFrom="page">
                <wp:posOffset>0</wp:posOffset>
              </wp:positionV>
              <wp:extent cx="3085200" cy="1080000"/>
              <wp:effectExtent l="0" t="0" r="1270" b="635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5200" cy="10800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7BBB2B" w14:textId="77777777" w:rsidR="00091260" w:rsidRPr="003A3D30" w:rsidRDefault="00091260" w:rsidP="00E21F37">
                          <w:pPr>
                            <w:rPr>
                              <w:rFonts w:ascii="Segoe UI Semilight" w:hAnsi="Segoe UI Semilight" w:cs="Segoe UI Semilight"/>
                              <w:b/>
                              <w:color w:val="FFFFFF" w:themeColor="background1"/>
                              <w:sz w:val="32"/>
                              <w:szCs w:val="21"/>
                            </w:rPr>
                          </w:pPr>
                          <w:r w:rsidRPr="003A3D30">
                            <w:rPr>
                              <w:rFonts w:ascii="Segoe UI Semilight" w:hAnsi="Segoe UI Semilight" w:cs="Segoe UI Semilight"/>
                              <w:b/>
                              <w:color w:val="FFFFFF" w:themeColor="background1"/>
                              <w:sz w:val="32"/>
                              <w:szCs w:val="21"/>
                            </w:rPr>
                            <w:t>Comunicato</w:t>
                          </w:r>
                          <w:r w:rsidR="00E21F37" w:rsidRPr="003A3D30">
                            <w:rPr>
                              <w:rFonts w:ascii="Segoe UI Semilight" w:hAnsi="Segoe UI Semilight" w:cs="Segoe UI Semilight"/>
                              <w:b/>
                              <w:color w:val="FFFFFF" w:themeColor="background1"/>
                              <w:sz w:val="32"/>
                              <w:szCs w:val="21"/>
                            </w:rPr>
                            <w:t xml:space="preserve"> </w:t>
                          </w:r>
                          <w:r w:rsidRPr="003A3D30">
                            <w:rPr>
                              <w:rFonts w:ascii="Segoe UI Semilight" w:hAnsi="Segoe UI Semilight" w:cs="Segoe UI Semilight"/>
                              <w:b/>
                              <w:color w:val="FFFFFF" w:themeColor="background1"/>
                              <w:sz w:val="32"/>
                              <w:szCs w:val="21"/>
                            </w:rPr>
                            <w:t>Stampa</w:t>
                          </w:r>
                        </w:p>
                      </w:txbxContent>
                    </wps:txbx>
                    <wps:bodyPr rot="0" vert="horz" wrap="square" lIns="576000" tIns="0" rIns="0" bIns="0" anchor="ctr" anchorCtr="0" upright="1">
                      <a:noAutofit/>
                    </wps:bodyPr>
                  </wps:wsp>
                </a:graphicData>
              </a:graphic>
              <wp14:sizeRelH relativeFrom="margin">
                <wp14:pctWidth>0</wp14:pctWidth>
              </wp14:sizeRelH>
              <wp14:sizeRelV relativeFrom="margin">
                <wp14:pctHeight>0</wp14:pctHeight>
              </wp14:sizeRelV>
            </wp:anchor>
          </w:drawing>
        </mc:Choice>
        <mc:Fallback>
          <w:pict>
            <v:shape w14:anchorId="41874AA9" id="_x0000_s1027" type="#_x0000_t202" style="position:absolute;left:0;text-align:left;margin-left:0;margin-top:0;width:242.95pt;height:85.0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" filled="f" stroked="f">
              <v:textbox inset="16mm,0,0,0">
                <w:txbxContent>
                  <w:p w14:paraId="017BBB2B" w14:textId="77777777" w:rsidR="00091260" w:rsidRPr="003A3D30" w:rsidRDefault="00091260" w:rsidP="00E21F37">
                    <w:pPr>
                      <w:rPr>
                        <w:rFonts w:ascii="Segoe UI Semilight" w:hAnsi="Segoe UI Semilight" w:cs="Segoe UI Semilight"/>
                        <w:b/>
                        <w:color w:val="FFFFFF" w:themeColor="background1"/>
                        <w:sz w:val="32"/>
                        <w:szCs w:val="21"/>
                      </w:rPr>
                    </w:pPr>
                    <w:r w:rsidRPr="003A3D30">
                      <w:rPr>
                        <w:rFonts w:ascii="Segoe UI Semilight" w:hAnsi="Segoe UI Semilight" w:cs="Segoe UI Semilight"/>
                        <w:b/>
                        <w:color w:val="FFFFFF" w:themeColor="background1"/>
                        <w:sz w:val="32"/>
                        <w:szCs w:val="21"/>
                      </w:rPr>
                      <w:t>Comunicato</w:t>
                    </w:r>
                    <w:r w:rsidR="00E21F37" w:rsidRPr="003A3D30">
                      <w:rPr>
                        <w:rFonts w:ascii="Segoe UI Semilight" w:hAnsi="Segoe UI Semilight" w:cs="Segoe UI Semilight"/>
                        <w:b/>
                        <w:color w:val="FFFFFF" w:themeColor="background1"/>
                        <w:sz w:val="32"/>
                        <w:szCs w:val="21"/>
                      </w:rPr>
                      <w:t xml:space="preserve"> </w:t>
                    </w:r>
                    <w:r w:rsidRPr="003A3D30">
                      <w:rPr>
                        <w:rFonts w:ascii="Segoe UI Semilight" w:hAnsi="Segoe UI Semilight" w:cs="Segoe UI Semilight"/>
                        <w:b/>
                        <w:color w:val="FFFFFF" w:themeColor="background1"/>
                        <w:sz w:val="32"/>
                        <w:szCs w:val="21"/>
                      </w:rPr>
                      <w:t>Stampa</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760D5A"/>
    <w:multiLevelType w:val="hybridMultilevel"/>
    <w:tmpl w:val="8264CD90"/>
    <w:lvl w:ilvl="0" w:tplc="6DA81E52">
      <w:numFmt w:val="bullet"/>
      <w:lvlText w:val="-"/>
      <w:lvlJc w:val="left"/>
      <w:pPr>
        <w:ind w:left="720" w:hanging="360"/>
      </w:pPr>
      <w:rPr>
        <w:rFonts w:ascii="Segoe UI Light" w:eastAsia="Times New Roman" w:hAnsi="Segoe UI Light" w:cs="Segoe UI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3817558"/>
    <w:multiLevelType w:val="hybridMultilevel"/>
    <w:tmpl w:val="286E7C2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 w15:restartNumberingAfterBreak="0">
    <w:nsid w:val="16160FB3"/>
    <w:multiLevelType w:val="hybridMultilevel"/>
    <w:tmpl w:val="F41698D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 w15:restartNumberingAfterBreak="0">
    <w:nsid w:val="2EE66F77"/>
    <w:multiLevelType w:val="hybridMultilevel"/>
    <w:tmpl w:val="12465B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08F330B"/>
    <w:multiLevelType w:val="hybridMultilevel"/>
    <w:tmpl w:val="E938A108"/>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55D05544"/>
    <w:multiLevelType w:val="hybridMultilevel"/>
    <w:tmpl w:val="D63669B6"/>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6" w15:restartNumberingAfterBreak="0">
    <w:nsid w:val="65943058"/>
    <w:multiLevelType w:val="hybridMultilevel"/>
    <w:tmpl w:val="D1EE4A62"/>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5"/>
  </w:num>
  <w:num w:numId="2">
    <w:abstractNumId w:val="4"/>
  </w:num>
  <w:num w:numId="3">
    <w:abstractNumId w:val="1"/>
  </w:num>
  <w:num w:numId="4">
    <w:abstractNumId w:val="6"/>
  </w:num>
  <w:num w:numId="5">
    <w:abstractNumId w:val="2"/>
  </w:num>
  <w:num w:numId="6">
    <w:abstractNumId w:val="3"/>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it-IT" w:vendorID="64" w:dllVersion="131078" w:nlCheck="1" w:checkStyle="0"/>
  <w:activeWritingStyle w:appName="MSWord" w:lang="en-GB"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isplayHorizontalDrawingGridEvery w:val="0"/>
  <w:displayVerticalDrawingGridEvery w:val="0"/>
  <w:doNotUseMarginsForDrawingGridOrigin/>
  <w:noPunctuationKerning/>
  <w:characterSpacingControl w:val="doNotCompress"/>
  <w:hdrShapeDefaults>
    <o:shapedefaults v:ext="edit" spidmax="22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499"/>
    <w:rsid w:val="00003ED4"/>
    <w:rsid w:val="000046B8"/>
    <w:rsid w:val="00021A23"/>
    <w:rsid w:val="00030057"/>
    <w:rsid w:val="00034706"/>
    <w:rsid w:val="00042E1A"/>
    <w:rsid w:val="0004578E"/>
    <w:rsid w:val="00061D44"/>
    <w:rsid w:val="00072371"/>
    <w:rsid w:val="00072EF6"/>
    <w:rsid w:val="000834C1"/>
    <w:rsid w:val="00091260"/>
    <w:rsid w:val="0009270B"/>
    <w:rsid w:val="00093F71"/>
    <w:rsid w:val="0009552E"/>
    <w:rsid w:val="000B169D"/>
    <w:rsid w:val="000B6331"/>
    <w:rsid w:val="000C22A8"/>
    <w:rsid w:val="000E5436"/>
    <w:rsid w:val="000E7BDC"/>
    <w:rsid w:val="000F3460"/>
    <w:rsid w:val="00101499"/>
    <w:rsid w:val="001051BB"/>
    <w:rsid w:val="001116BA"/>
    <w:rsid w:val="00112B9C"/>
    <w:rsid w:val="00124D86"/>
    <w:rsid w:val="00144F0F"/>
    <w:rsid w:val="00151040"/>
    <w:rsid w:val="001553A2"/>
    <w:rsid w:val="001577CA"/>
    <w:rsid w:val="00160A3D"/>
    <w:rsid w:val="00165B5E"/>
    <w:rsid w:val="00166306"/>
    <w:rsid w:val="00171D98"/>
    <w:rsid w:val="00175C81"/>
    <w:rsid w:val="001A1151"/>
    <w:rsid w:val="001A7841"/>
    <w:rsid w:val="001B4207"/>
    <w:rsid w:val="001B6C2E"/>
    <w:rsid w:val="001C1DF0"/>
    <w:rsid w:val="001C54F3"/>
    <w:rsid w:val="001D0F60"/>
    <w:rsid w:val="001E4C56"/>
    <w:rsid w:val="001F4FC0"/>
    <w:rsid w:val="0021529A"/>
    <w:rsid w:val="00215C92"/>
    <w:rsid w:val="00220A0F"/>
    <w:rsid w:val="00235264"/>
    <w:rsid w:val="00241098"/>
    <w:rsid w:val="00243779"/>
    <w:rsid w:val="002638AC"/>
    <w:rsid w:val="00272F7A"/>
    <w:rsid w:val="002767F0"/>
    <w:rsid w:val="002822F3"/>
    <w:rsid w:val="002839E1"/>
    <w:rsid w:val="0029433E"/>
    <w:rsid w:val="002A417C"/>
    <w:rsid w:val="002A427E"/>
    <w:rsid w:val="002C037E"/>
    <w:rsid w:val="002C4DA0"/>
    <w:rsid w:val="002C53FE"/>
    <w:rsid w:val="002D3768"/>
    <w:rsid w:val="002D3E40"/>
    <w:rsid w:val="002F092D"/>
    <w:rsid w:val="002F0ED2"/>
    <w:rsid w:val="002F5CF7"/>
    <w:rsid w:val="002F6F58"/>
    <w:rsid w:val="00300E0D"/>
    <w:rsid w:val="00302FDF"/>
    <w:rsid w:val="00303E8B"/>
    <w:rsid w:val="00306B2F"/>
    <w:rsid w:val="00307E6B"/>
    <w:rsid w:val="00310992"/>
    <w:rsid w:val="00313946"/>
    <w:rsid w:val="00325719"/>
    <w:rsid w:val="003362E6"/>
    <w:rsid w:val="003429FE"/>
    <w:rsid w:val="00344FDF"/>
    <w:rsid w:val="00363D27"/>
    <w:rsid w:val="00367216"/>
    <w:rsid w:val="0037021E"/>
    <w:rsid w:val="00397158"/>
    <w:rsid w:val="003A3D30"/>
    <w:rsid w:val="003A43B5"/>
    <w:rsid w:val="003A4951"/>
    <w:rsid w:val="003A4A30"/>
    <w:rsid w:val="003B6194"/>
    <w:rsid w:val="003B6B71"/>
    <w:rsid w:val="003C092F"/>
    <w:rsid w:val="003C2B09"/>
    <w:rsid w:val="003D22A1"/>
    <w:rsid w:val="003E1EBF"/>
    <w:rsid w:val="003F4E36"/>
    <w:rsid w:val="00431D3B"/>
    <w:rsid w:val="0043463B"/>
    <w:rsid w:val="00442FE0"/>
    <w:rsid w:val="00447B58"/>
    <w:rsid w:val="004547E6"/>
    <w:rsid w:val="0045733B"/>
    <w:rsid w:val="00457AB7"/>
    <w:rsid w:val="004615C0"/>
    <w:rsid w:val="00466951"/>
    <w:rsid w:val="00466BDB"/>
    <w:rsid w:val="004746B5"/>
    <w:rsid w:val="004776DE"/>
    <w:rsid w:val="0048354B"/>
    <w:rsid w:val="00483BB5"/>
    <w:rsid w:val="00483CA0"/>
    <w:rsid w:val="004855E1"/>
    <w:rsid w:val="004C13D4"/>
    <w:rsid w:val="004E1D5E"/>
    <w:rsid w:val="004E4932"/>
    <w:rsid w:val="00500FEC"/>
    <w:rsid w:val="00501043"/>
    <w:rsid w:val="0050609F"/>
    <w:rsid w:val="0051038D"/>
    <w:rsid w:val="005165F5"/>
    <w:rsid w:val="00522F21"/>
    <w:rsid w:val="0052410B"/>
    <w:rsid w:val="00534AA7"/>
    <w:rsid w:val="00563404"/>
    <w:rsid w:val="005648C4"/>
    <w:rsid w:val="00567D13"/>
    <w:rsid w:val="00572365"/>
    <w:rsid w:val="00583001"/>
    <w:rsid w:val="00585DFC"/>
    <w:rsid w:val="00591572"/>
    <w:rsid w:val="00591687"/>
    <w:rsid w:val="00595705"/>
    <w:rsid w:val="005A69F7"/>
    <w:rsid w:val="005A717D"/>
    <w:rsid w:val="005A78B2"/>
    <w:rsid w:val="005B7AF7"/>
    <w:rsid w:val="005C0A56"/>
    <w:rsid w:val="005C48B2"/>
    <w:rsid w:val="005D2B0A"/>
    <w:rsid w:val="005E4AAD"/>
    <w:rsid w:val="00601CC8"/>
    <w:rsid w:val="00606042"/>
    <w:rsid w:val="00627B20"/>
    <w:rsid w:val="00640817"/>
    <w:rsid w:val="00641327"/>
    <w:rsid w:val="0065149F"/>
    <w:rsid w:val="00657F02"/>
    <w:rsid w:val="0066349C"/>
    <w:rsid w:val="00666A2E"/>
    <w:rsid w:val="00676836"/>
    <w:rsid w:val="00680C5B"/>
    <w:rsid w:val="00683AE1"/>
    <w:rsid w:val="006903EE"/>
    <w:rsid w:val="00690BF8"/>
    <w:rsid w:val="006A1671"/>
    <w:rsid w:val="006A21D5"/>
    <w:rsid w:val="006A5229"/>
    <w:rsid w:val="006B148C"/>
    <w:rsid w:val="006D6813"/>
    <w:rsid w:val="006E191C"/>
    <w:rsid w:val="006E43C8"/>
    <w:rsid w:val="006E4583"/>
    <w:rsid w:val="006F17B2"/>
    <w:rsid w:val="006F1F2E"/>
    <w:rsid w:val="007010BB"/>
    <w:rsid w:val="0070470B"/>
    <w:rsid w:val="00706992"/>
    <w:rsid w:val="00714493"/>
    <w:rsid w:val="00714826"/>
    <w:rsid w:val="00717992"/>
    <w:rsid w:val="00717AA7"/>
    <w:rsid w:val="0072516F"/>
    <w:rsid w:val="00753314"/>
    <w:rsid w:val="007535E0"/>
    <w:rsid w:val="00760061"/>
    <w:rsid w:val="0076075A"/>
    <w:rsid w:val="00766C21"/>
    <w:rsid w:val="00771292"/>
    <w:rsid w:val="007759B2"/>
    <w:rsid w:val="00791660"/>
    <w:rsid w:val="00792AD6"/>
    <w:rsid w:val="007A174C"/>
    <w:rsid w:val="007A3F9C"/>
    <w:rsid w:val="007B1075"/>
    <w:rsid w:val="007B7B1D"/>
    <w:rsid w:val="007C3AA4"/>
    <w:rsid w:val="007D3144"/>
    <w:rsid w:val="007D7396"/>
    <w:rsid w:val="007E7B6E"/>
    <w:rsid w:val="00801C71"/>
    <w:rsid w:val="008113DE"/>
    <w:rsid w:val="008146BB"/>
    <w:rsid w:val="00825A3D"/>
    <w:rsid w:val="0082606D"/>
    <w:rsid w:val="0083623D"/>
    <w:rsid w:val="00841C87"/>
    <w:rsid w:val="00843303"/>
    <w:rsid w:val="008454B5"/>
    <w:rsid w:val="008473B4"/>
    <w:rsid w:val="008705B0"/>
    <w:rsid w:val="00874FD6"/>
    <w:rsid w:val="0088517E"/>
    <w:rsid w:val="008B26DD"/>
    <w:rsid w:val="008B362B"/>
    <w:rsid w:val="008D2EF8"/>
    <w:rsid w:val="008D5966"/>
    <w:rsid w:val="008D6513"/>
    <w:rsid w:val="008E1970"/>
    <w:rsid w:val="008F390A"/>
    <w:rsid w:val="008F4DC3"/>
    <w:rsid w:val="009076B7"/>
    <w:rsid w:val="00910D02"/>
    <w:rsid w:val="00924A05"/>
    <w:rsid w:val="00927ADF"/>
    <w:rsid w:val="00932E66"/>
    <w:rsid w:val="009426CA"/>
    <w:rsid w:val="00944938"/>
    <w:rsid w:val="00950C32"/>
    <w:rsid w:val="00950E15"/>
    <w:rsid w:val="00951127"/>
    <w:rsid w:val="00955859"/>
    <w:rsid w:val="0095743A"/>
    <w:rsid w:val="00987069"/>
    <w:rsid w:val="00995EF3"/>
    <w:rsid w:val="009964F2"/>
    <w:rsid w:val="009977B5"/>
    <w:rsid w:val="009A2291"/>
    <w:rsid w:val="009A2FAA"/>
    <w:rsid w:val="009B5927"/>
    <w:rsid w:val="009B65CE"/>
    <w:rsid w:val="009B7E8B"/>
    <w:rsid w:val="009D6844"/>
    <w:rsid w:val="009D70E3"/>
    <w:rsid w:val="009E2E95"/>
    <w:rsid w:val="009F0998"/>
    <w:rsid w:val="009F337D"/>
    <w:rsid w:val="009F563C"/>
    <w:rsid w:val="009F58B8"/>
    <w:rsid w:val="00A11923"/>
    <w:rsid w:val="00A14C87"/>
    <w:rsid w:val="00A17D25"/>
    <w:rsid w:val="00A252A1"/>
    <w:rsid w:val="00A3444C"/>
    <w:rsid w:val="00A477C7"/>
    <w:rsid w:val="00A60127"/>
    <w:rsid w:val="00A60834"/>
    <w:rsid w:val="00A63BA6"/>
    <w:rsid w:val="00A77836"/>
    <w:rsid w:val="00A911EA"/>
    <w:rsid w:val="00A94EFC"/>
    <w:rsid w:val="00A975F8"/>
    <w:rsid w:val="00AA3DFB"/>
    <w:rsid w:val="00AA4CFA"/>
    <w:rsid w:val="00AB1F55"/>
    <w:rsid w:val="00AB67A1"/>
    <w:rsid w:val="00AD6278"/>
    <w:rsid w:val="00AE4FB4"/>
    <w:rsid w:val="00AF01AD"/>
    <w:rsid w:val="00AF033F"/>
    <w:rsid w:val="00AF0E4B"/>
    <w:rsid w:val="00AF40C1"/>
    <w:rsid w:val="00AF4EC6"/>
    <w:rsid w:val="00B15046"/>
    <w:rsid w:val="00B542C1"/>
    <w:rsid w:val="00B56FE7"/>
    <w:rsid w:val="00B57CF3"/>
    <w:rsid w:val="00B66A0C"/>
    <w:rsid w:val="00B72CB1"/>
    <w:rsid w:val="00B77343"/>
    <w:rsid w:val="00B84F0A"/>
    <w:rsid w:val="00BB4A3B"/>
    <w:rsid w:val="00BC3783"/>
    <w:rsid w:val="00BC7010"/>
    <w:rsid w:val="00BD36CC"/>
    <w:rsid w:val="00BE5C4A"/>
    <w:rsid w:val="00C02544"/>
    <w:rsid w:val="00C059C5"/>
    <w:rsid w:val="00C13BAA"/>
    <w:rsid w:val="00C151F5"/>
    <w:rsid w:val="00C271CC"/>
    <w:rsid w:val="00C3337E"/>
    <w:rsid w:val="00C44AEA"/>
    <w:rsid w:val="00C56201"/>
    <w:rsid w:val="00C65FB3"/>
    <w:rsid w:val="00C66507"/>
    <w:rsid w:val="00C809D1"/>
    <w:rsid w:val="00C83B88"/>
    <w:rsid w:val="00C91EDC"/>
    <w:rsid w:val="00CA0149"/>
    <w:rsid w:val="00CA1F19"/>
    <w:rsid w:val="00CA2CA0"/>
    <w:rsid w:val="00CA7A80"/>
    <w:rsid w:val="00CB297D"/>
    <w:rsid w:val="00CB33BE"/>
    <w:rsid w:val="00CB713F"/>
    <w:rsid w:val="00CC4264"/>
    <w:rsid w:val="00CD2EDB"/>
    <w:rsid w:val="00CD3381"/>
    <w:rsid w:val="00CF527A"/>
    <w:rsid w:val="00D024E2"/>
    <w:rsid w:val="00D12AE0"/>
    <w:rsid w:val="00D16536"/>
    <w:rsid w:val="00D37198"/>
    <w:rsid w:val="00D41A4F"/>
    <w:rsid w:val="00D42D81"/>
    <w:rsid w:val="00D46371"/>
    <w:rsid w:val="00D50D80"/>
    <w:rsid w:val="00D514DC"/>
    <w:rsid w:val="00D56346"/>
    <w:rsid w:val="00D57184"/>
    <w:rsid w:val="00D84A34"/>
    <w:rsid w:val="00D968F5"/>
    <w:rsid w:val="00DB0E6F"/>
    <w:rsid w:val="00DB14A8"/>
    <w:rsid w:val="00DC31CA"/>
    <w:rsid w:val="00DD0902"/>
    <w:rsid w:val="00DD0CF1"/>
    <w:rsid w:val="00DD19C7"/>
    <w:rsid w:val="00DE2191"/>
    <w:rsid w:val="00DF3AD1"/>
    <w:rsid w:val="00DF74D4"/>
    <w:rsid w:val="00E10D44"/>
    <w:rsid w:val="00E21C6C"/>
    <w:rsid w:val="00E21F37"/>
    <w:rsid w:val="00E23597"/>
    <w:rsid w:val="00E30D33"/>
    <w:rsid w:val="00E31A03"/>
    <w:rsid w:val="00E35B30"/>
    <w:rsid w:val="00E35D03"/>
    <w:rsid w:val="00E36A58"/>
    <w:rsid w:val="00E52EAA"/>
    <w:rsid w:val="00E73D19"/>
    <w:rsid w:val="00E916C9"/>
    <w:rsid w:val="00E9524B"/>
    <w:rsid w:val="00E9525D"/>
    <w:rsid w:val="00EA4BC4"/>
    <w:rsid w:val="00EA4C29"/>
    <w:rsid w:val="00EA5910"/>
    <w:rsid w:val="00EA7EAB"/>
    <w:rsid w:val="00EB058B"/>
    <w:rsid w:val="00EB3162"/>
    <w:rsid w:val="00EB5F8C"/>
    <w:rsid w:val="00EC0B01"/>
    <w:rsid w:val="00ED3073"/>
    <w:rsid w:val="00ED3663"/>
    <w:rsid w:val="00ED7993"/>
    <w:rsid w:val="00ED7FCF"/>
    <w:rsid w:val="00EF45D7"/>
    <w:rsid w:val="00EF51D7"/>
    <w:rsid w:val="00F01105"/>
    <w:rsid w:val="00F02B8A"/>
    <w:rsid w:val="00F07F75"/>
    <w:rsid w:val="00F21598"/>
    <w:rsid w:val="00F2198D"/>
    <w:rsid w:val="00F5004F"/>
    <w:rsid w:val="00F61D87"/>
    <w:rsid w:val="00F72508"/>
    <w:rsid w:val="00F84BDA"/>
    <w:rsid w:val="00F87F07"/>
    <w:rsid w:val="00F9222A"/>
    <w:rsid w:val="00F92376"/>
    <w:rsid w:val="00F94F48"/>
    <w:rsid w:val="00F951F9"/>
    <w:rsid w:val="00F96693"/>
    <w:rsid w:val="00FB329A"/>
    <w:rsid w:val="00FC371D"/>
    <w:rsid w:val="00FD6A13"/>
    <w:rsid w:val="00FD6D18"/>
    <w:rsid w:val="00FE178D"/>
    <w:rsid w:val="00FF247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10EC832C"/>
  <w15:docId w15:val="{B72A8E66-8975-46F2-B2D5-86B1ABC933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8B26DD"/>
    <w:rPr>
      <w:sz w:val="24"/>
      <w:szCs w:val="24"/>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omunicatoData">
    <w:name w:val="ComunicatoData"/>
    <w:basedOn w:val="Normale"/>
    <w:qFormat/>
    <w:rsid w:val="0045733B"/>
    <w:pPr>
      <w:spacing w:after="240"/>
      <w:jc w:val="right"/>
    </w:pPr>
    <w:rPr>
      <w:rFonts w:asciiTheme="majorHAnsi" w:hAnsiTheme="majorHAnsi" w:cs="Arial"/>
      <w:smallCaps/>
      <w:color w:val="000080"/>
      <w:sz w:val="20"/>
      <w:szCs w:val="20"/>
    </w:rPr>
  </w:style>
  <w:style w:type="paragraph" w:customStyle="1" w:styleId="ComunicatoTitolo">
    <w:name w:val="ComunicatoTitolo"/>
    <w:basedOn w:val="ComunicatoData"/>
    <w:next w:val="Normale"/>
    <w:qFormat/>
    <w:rsid w:val="0045733B"/>
    <w:pPr>
      <w:spacing w:before="360" w:after="0"/>
      <w:jc w:val="left"/>
    </w:pPr>
    <w:rPr>
      <w:b/>
      <w:caps/>
      <w:smallCaps w:val="0"/>
      <w:sz w:val="40"/>
    </w:rPr>
  </w:style>
  <w:style w:type="paragraph" w:customStyle="1" w:styleId="ComunicatoSottotitolo">
    <w:name w:val="ComunicatoSottotitolo"/>
    <w:next w:val="ComunicatoTesto"/>
    <w:qFormat/>
    <w:rsid w:val="0045733B"/>
    <w:pPr>
      <w:spacing w:after="120" w:line="288" w:lineRule="auto"/>
    </w:pPr>
    <w:rPr>
      <w:rFonts w:asciiTheme="majorHAnsi" w:hAnsiTheme="majorHAnsi" w:cs="Arial"/>
      <w:b/>
      <w:i/>
      <w:color w:val="000080"/>
      <w:sz w:val="24"/>
    </w:rPr>
  </w:style>
  <w:style w:type="paragraph" w:customStyle="1" w:styleId="ComunicatoTesto">
    <w:name w:val="ComunicatoTesto"/>
    <w:basedOn w:val="Normale"/>
    <w:qFormat/>
    <w:rsid w:val="0045733B"/>
    <w:pPr>
      <w:spacing w:before="120" w:line="288" w:lineRule="auto"/>
    </w:pPr>
    <w:rPr>
      <w:rFonts w:asciiTheme="majorHAnsi" w:hAnsiTheme="majorHAnsi"/>
      <w:color w:val="000050"/>
    </w:rPr>
  </w:style>
  <w:style w:type="paragraph" w:styleId="Intestazione">
    <w:name w:val="header"/>
    <w:basedOn w:val="Normale"/>
    <w:link w:val="IntestazioneCarattere"/>
    <w:rsid w:val="006F1F2E"/>
    <w:pPr>
      <w:tabs>
        <w:tab w:val="center" w:pos="4819"/>
        <w:tab w:val="right" w:pos="9638"/>
      </w:tabs>
    </w:pPr>
  </w:style>
  <w:style w:type="character" w:customStyle="1" w:styleId="IntestazioneCarattere">
    <w:name w:val="Intestazione Carattere"/>
    <w:basedOn w:val="Carpredefinitoparagrafo"/>
    <w:link w:val="Intestazione"/>
    <w:rsid w:val="006F1F2E"/>
    <w:rPr>
      <w:sz w:val="24"/>
      <w:szCs w:val="24"/>
    </w:rPr>
  </w:style>
  <w:style w:type="paragraph" w:styleId="Pidipagina">
    <w:name w:val="footer"/>
    <w:basedOn w:val="Normale"/>
    <w:link w:val="PidipaginaCarattere"/>
    <w:uiPriority w:val="99"/>
    <w:rsid w:val="006F1F2E"/>
    <w:pPr>
      <w:tabs>
        <w:tab w:val="center" w:pos="4819"/>
        <w:tab w:val="right" w:pos="9638"/>
      </w:tabs>
    </w:pPr>
  </w:style>
  <w:style w:type="character" w:customStyle="1" w:styleId="PidipaginaCarattere">
    <w:name w:val="Piè di pagina Carattere"/>
    <w:basedOn w:val="Carpredefinitoparagrafo"/>
    <w:link w:val="Pidipagina"/>
    <w:uiPriority w:val="99"/>
    <w:rsid w:val="006F1F2E"/>
    <w:rPr>
      <w:sz w:val="24"/>
      <w:szCs w:val="24"/>
    </w:rPr>
  </w:style>
  <w:style w:type="paragraph" w:styleId="Corpotesto">
    <w:name w:val="Body Text"/>
    <w:basedOn w:val="Normale"/>
    <w:link w:val="CorpotestoCarattere"/>
    <w:rsid w:val="0045733B"/>
    <w:pPr>
      <w:spacing w:after="120"/>
    </w:pPr>
  </w:style>
  <w:style w:type="character" w:customStyle="1" w:styleId="CorpotestoCarattere">
    <w:name w:val="Corpo testo Carattere"/>
    <w:basedOn w:val="Carpredefinitoparagrafo"/>
    <w:link w:val="Corpotesto"/>
    <w:rsid w:val="0045733B"/>
    <w:rPr>
      <w:sz w:val="24"/>
      <w:szCs w:val="24"/>
    </w:rPr>
  </w:style>
  <w:style w:type="paragraph" w:styleId="Testofumetto">
    <w:name w:val="Balloon Text"/>
    <w:basedOn w:val="Normale"/>
    <w:link w:val="TestofumettoCarattere"/>
    <w:rsid w:val="00AF4EC6"/>
    <w:rPr>
      <w:rFonts w:ascii="Tahoma" w:hAnsi="Tahoma" w:cs="Tahoma"/>
      <w:sz w:val="16"/>
      <w:szCs w:val="16"/>
    </w:rPr>
  </w:style>
  <w:style w:type="character" w:customStyle="1" w:styleId="TestofumettoCarattere">
    <w:name w:val="Testo fumetto Carattere"/>
    <w:basedOn w:val="Carpredefinitoparagrafo"/>
    <w:link w:val="Testofumetto"/>
    <w:rsid w:val="00AF4EC6"/>
    <w:rPr>
      <w:rFonts w:ascii="Tahoma" w:hAnsi="Tahoma" w:cs="Tahoma"/>
      <w:sz w:val="16"/>
      <w:szCs w:val="16"/>
    </w:rPr>
  </w:style>
  <w:style w:type="paragraph" w:customStyle="1" w:styleId="ComunicatoParagrafo">
    <w:name w:val="ComunicatoParagrafo"/>
    <w:basedOn w:val="ComunicatoTesto"/>
    <w:next w:val="ComunicatoTesto"/>
    <w:qFormat/>
    <w:rsid w:val="00CB297D"/>
    <w:rPr>
      <w:b/>
      <w:i/>
      <w:caps/>
      <w:color w:val="000066"/>
    </w:rPr>
  </w:style>
  <w:style w:type="paragraph" w:customStyle="1" w:styleId="FooterEven">
    <w:name w:val="Footer Even"/>
    <w:basedOn w:val="Normale"/>
    <w:qFormat/>
    <w:rsid w:val="001A7841"/>
    <w:pPr>
      <w:pBdr>
        <w:top w:val="single" w:sz="4" w:space="1" w:color="4F81BD" w:themeColor="accent1"/>
      </w:pBdr>
      <w:spacing w:after="180" w:line="264" w:lineRule="auto"/>
    </w:pPr>
    <w:rPr>
      <w:rFonts w:asciiTheme="minorHAnsi" w:eastAsiaTheme="minorEastAsia" w:hAnsiTheme="minorHAnsi" w:cstheme="minorBidi"/>
      <w:color w:val="1F497D" w:themeColor="text2"/>
      <w:sz w:val="20"/>
      <w:szCs w:val="23"/>
      <w:lang w:eastAsia="fr-FR"/>
    </w:rPr>
  </w:style>
  <w:style w:type="paragraph" w:customStyle="1" w:styleId="ComunicatoEXPOData">
    <w:name w:val="ComunicatoEXPO_Data"/>
    <w:basedOn w:val="ComunicatoData"/>
    <w:next w:val="ComunicatoEXPOTitolo"/>
    <w:autoRedefine/>
    <w:qFormat/>
    <w:rsid w:val="00166306"/>
    <w:pPr>
      <w:spacing w:after="0" w:line="288" w:lineRule="auto"/>
    </w:pPr>
    <w:rPr>
      <w:rFonts w:ascii="Segoe UI Light" w:hAnsi="Segoe UI Light" w:cs="Segoe UI Semilight"/>
      <w:smallCaps w:val="0"/>
      <w:color w:val="76777B"/>
      <w:szCs w:val="22"/>
    </w:rPr>
  </w:style>
  <w:style w:type="paragraph" w:customStyle="1" w:styleId="ComunicatoEXPOTitolo">
    <w:name w:val="ComunicatoEXPO_Titolo"/>
    <w:basedOn w:val="ComunicatoTitolo"/>
    <w:next w:val="ComunicatoEXPOSottotitolo"/>
    <w:qFormat/>
    <w:rsid w:val="00175C81"/>
    <w:pPr>
      <w:spacing w:before="120"/>
    </w:pPr>
    <w:rPr>
      <w:rFonts w:ascii="Segoe UI Light" w:hAnsi="Segoe UI Light" w:cs="Segoe UI Semilight"/>
      <w:color w:val="002443"/>
      <w:sz w:val="36"/>
      <w:szCs w:val="36"/>
    </w:rPr>
  </w:style>
  <w:style w:type="paragraph" w:customStyle="1" w:styleId="ComunicatoEXPOSottotitolo">
    <w:name w:val="ComunicatoEXPO_Sottotitolo"/>
    <w:basedOn w:val="ComunicatoSottotitolo"/>
    <w:next w:val="ComunicatoTesto0"/>
    <w:qFormat/>
    <w:rsid w:val="0009552E"/>
    <w:pPr>
      <w:spacing w:after="240" w:line="240" w:lineRule="auto"/>
    </w:pPr>
    <w:rPr>
      <w:rFonts w:ascii="Segoe UI Light" w:hAnsi="Segoe UI Light" w:cs="Segoe UI Semilight"/>
      <w:color w:val="auto"/>
      <w:sz w:val="22"/>
      <w:szCs w:val="22"/>
    </w:rPr>
  </w:style>
  <w:style w:type="paragraph" w:customStyle="1" w:styleId="ComunicatoTesto0">
    <w:name w:val="Comunicato_Testo"/>
    <w:basedOn w:val="ComunicatoTesto"/>
    <w:qFormat/>
    <w:rsid w:val="0009552E"/>
    <w:pPr>
      <w:spacing w:line="240" w:lineRule="auto"/>
    </w:pPr>
    <w:rPr>
      <w:rFonts w:ascii="Segoe UI Light" w:hAnsi="Segoe UI Light" w:cs="Segoe UI Semilight"/>
      <w:noProof/>
      <w:color w:val="auto"/>
      <w:sz w:val="22"/>
      <w:szCs w:val="22"/>
    </w:rPr>
  </w:style>
  <w:style w:type="paragraph" w:customStyle="1" w:styleId="ComunicatoTestoTitolo">
    <w:name w:val="Comunicato_TestoTitolo"/>
    <w:basedOn w:val="ComunicatoTesto"/>
    <w:next w:val="ComunicatoTesto0"/>
    <w:autoRedefine/>
    <w:qFormat/>
    <w:rsid w:val="00466951"/>
    <w:pPr>
      <w:spacing w:before="240" w:line="240" w:lineRule="auto"/>
    </w:pPr>
    <w:rPr>
      <w:rFonts w:ascii="Segoe UI Light" w:hAnsi="Segoe UI Light" w:cs="Segoe UI Semilight"/>
      <w:b/>
      <w:caps/>
      <w:color w:val="auto"/>
      <w:sz w:val="22"/>
      <w:szCs w:val="28"/>
    </w:rPr>
  </w:style>
  <w:style w:type="paragraph" w:customStyle="1" w:styleId="ComunicatoEXPOFooter">
    <w:name w:val="ComunicatoEXPO_Footer"/>
    <w:basedOn w:val="ComunicatoTesto"/>
    <w:qFormat/>
    <w:rsid w:val="006E191C"/>
    <w:pPr>
      <w:spacing w:before="0"/>
      <w:ind w:right="28"/>
      <w:jc w:val="center"/>
    </w:pPr>
    <w:rPr>
      <w:rFonts w:ascii="Segoe UI Semilight" w:hAnsi="Segoe UI Semilight" w:cs="Segoe UI Semilight"/>
      <w:color w:val="00062F"/>
      <w:spacing w:val="32"/>
      <w:sz w:val="15"/>
      <w:szCs w:val="15"/>
    </w:rPr>
  </w:style>
  <w:style w:type="character" w:styleId="Collegamentoipertestuale">
    <w:name w:val="Hyperlink"/>
    <w:basedOn w:val="Carpredefinitoparagrafo"/>
    <w:unhideWhenUsed/>
    <w:rsid w:val="005D2B0A"/>
    <w:rPr>
      <w:color w:val="0000FF" w:themeColor="hyperlink"/>
      <w:u w:val="single"/>
    </w:rPr>
  </w:style>
  <w:style w:type="character" w:styleId="Collegamentovisitato">
    <w:name w:val="FollowedHyperlink"/>
    <w:basedOn w:val="Carpredefinitoparagrafo"/>
    <w:semiHidden/>
    <w:unhideWhenUsed/>
    <w:rsid w:val="004835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049402">
      <w:bodyDiv w:val="1"/>
      <w:marLeft w:val="0"/>
      <w:marRight w:val="0"/>
      <w:marTop w:val="0"/>
      <w:marBottom w:val="0"/>
      <w:divBdr>
        <w:top w:val="none" w:sz="0" w:space="0" w:color="auto"/>
        <w:left w:val="none" w:sz="0" w:space="0" w:color="auto"/>
        <w:bottom w:val="none" w:sz="0" w:space="0" w:color="auto"/>
        <w:right w:val="none" w:sz="0" w:space="0" w:color="auto"/>
      </w:divBdr>
      <w:divsChild>
        <w:div w:id="2073845321">
          <w:marLeft w:val="0"/>
          <w:marRight w:val="0"/>
          <w:marTop w:val="0"/>
          <w:marBottom w:val="0"/>
          <w:divBdr>
            <w:top w:val="none" w:sz="0" w:space="0" w:color="auto"/>
            <w:left w:val="none" w:sz="0" w:space="0" w:color="auto"/>
            <w:bottom w:val="none" w:sz="0" w:space="0" w:color="auto"/>
            <w:right w:val="none" w:sz="0" w:space="0" w:color="auto"/>
          </w:divBdr>
        </w:div>
        <w:div w:id="1003976546">
          <w:marLeft w:val="0"/>
          <w:marRight w:val="0"/>
          <w:marTop w:val="0"/>
          <w:marBottom w:val="0"/>
          <w:divBdr>
            <w:top w:val="none" w:sz="0" w:space="0" w:color="auto"/>
            <w:left w:val="none" w:sz="0" w:space="0" w:color="auto"/>
            <w:bottom w:val="none" w:sz="0" w:space="0" w:color="auto"/>
            <w:right w:val="none" w:sz="0" w:space="0" w:color="auto"/>
          </w:divBdr>
        </w:div>
      </w:divsChild>
    </w:div>
    <w:div w:id="157119497">
      <w:bodyDiv w:val="1"/>
      <w:marLeft w:val="0"/>
      <w:marRight w:val="0"/>
      <w:marTop w:val="0"/>
      <w:marBottom w:val="0"/>
      <w:divBdr>
        <w:top w:val="none" w:sz="0" w:space="0" w:color="auto"/>
        <w:left w:val="none" w:sz="0" w:space="0" w:color="auto"/>
        <w:bottom w:val="none" w:sz="0" w:space="0" w:color="auto"/>
        <w:right w:val="none" w:sz="0" w:space="0" w:color="auto"/>
      </w:divBdr>
    </w:div>
    <w:div w:id="1422290519">
      <w:bodyDiv w:val="1"/>
      <w:marLeft w:val="0"/>
      <w:marRight w:val="0"/>
      <w:marTop w:val="0"/>
      <w:marBottom w:val="0"/>
      <w:divBdr>
        <w:top w:val="none" w:sz="0" w:space="0" w:color="auto"/>
        <w:left w:val="none" w:sz="0" w:space="0" w:color="auto"/>
        <w:bottom w:val="none" w:sz="0" w:space="0" w:color="auto"/>
        <w:right w:val="none" w:sz="0" w:space="0" w:color="auto"/>
      </w:divBdr>
      <w:divsChild>
        <w:div w:id="678502867">
          <w:marLeft w:val="0"/>
          <w:marRight w:val="0"/>
          <w:marTop w:val="0"/>
          <w:marBottom w:val="0"/>
          <w:divBdr>
            <w:top w:val="none" w:sz="0" w:space="0" w:color="auto"/>
            <w:left w:val="none" w:sz="0" w:space="0" w:color="auto"/>
            <w:bottom w:val="none" w:sz="0" w:space="0" w:color="auto"/>
            <w:right w:val="none" w:sz="0" w:space="0" w:color="auto"/>
          </w:divBdr>
        </w:div>
        <w:div w:id="733161717">
          <w:marLeft w:val="0"/>
          <w:marRight w:val="0"/>
          <w:marTop w:val="0"/>
          <w:marBottom w:val="0"/>
          <w:divBdr>
            <w:top w:val="none" w:sz="0" w:space="0" w:color="auto"/>
            <w:left w:val="none" w:sz="0" w:space="0" w:color="auto"/>
            <w:bottom w:val="none" w:sz="0" w:space="0" w:color="auto"/>
            <w:right w:val="none" w:sz="0" w:space="0" w:color="auto"/>
          </w:divBdr>
        </w:div>
      </w:divsChild>
    </w:div>
    <w:div w:id="19800643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8" Type="http://schemas.openxmlformats.org/officeDocument/2006/relationships/image" Target="media/image10.png"/><Relationship Id="rId3" Type="http://schemas.openxmlformats.org/officeDocument/2006/relationships/hyperlink" Target="https://www.youtube.com/channel/UCWcL0dznPYD5COG5KvGueSw" TargetMode="External"/><Relationship Id="rId7" Type="http://schemas.openxmlformats.org/officeDocument/2006/relationships/hyperlink" Target="https://www.linkedin.com/company/gewiss-italia/" TargetMode="External"/><Relationship Id="rId2" Type="http://schemas.openxmlformats.org/officeDocument/2006/relationships/image" Target="media/image7.png"/><Relationship Id="rId1" Type="http://schemas.openxmlformats.org/officeDocument/2006/relationships/hyperlink" Target="https://www.facebook.com/GewissIT" TargetMode="External"/><Relationship Id="rId6" Type="http://schemas.openxmlformats.org/officeDocument/2006/relationships/image" Target="media/image9.png"/><Relationship Id="rId5" Type="http://schemas.openxmlformats.org/officeDocument/2006/relationships/hyperlink" Target="https://www.instagram.com/gewiss_italia/" TargetMode="External"/><Relationship Id="rId4" Type="http://schemas.openxmlformats.org/officeDocument/2006/relationships/image" Target="media/image8.png"/></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C63138-824E-41F8-8FD0-636CF4D3B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445</Words>
  <Characters>2564</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DATA</vt:lpstr>
    </vt:vector>
  </TitlesOfParts>
  <Company>Gewiss spa</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DATA</dc:title>
  <dc:creator>BonacDR</dc:creator>
  <cp:lastModifiedBy>Claudio Cervello</cp:lastModifiedBy>
  <cp:revision>2</cp:revision>
  <cp:lastPrinted>2015-10-27T13:11:00Z</cp:lastPrinted>
  <dcterms:created xsi:type="dcterms:W3CDTF">2022-09-15T12:26:00Z</dcterms:created>
  <dcterms:modified xsi:type="dcterms:W3CDTF">2022-09-15T12:26:00Z</dcterms:modified>
</cp:coreProperties>
</file>