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046F36" w14:textId="77777777" w:rsidR="000E67F2" w:rsidRPr="000E67F2" w:rsidRDefault="000E67F2" w:rsidP="000E67F2">
      <w:pPr>
        <w:pStyle w:val="ComunicatoEXPOTitolo"/>
        <w:rPr>
          <w:color w:val="auto"/>
        </w:rPr>
      </w:pPr>
      <w:bookmarkStart w:id="0" w:name="_GoBack"/>
      <w:bookmarkEnd w:id="0"/>
      <w:r w:rsidRPr="000E67F2">
        <w:rPr>
          <w:color w:val="auto"/>
        </w:rPr>
        <w:t xml:space="preserve">Data Center </w:t>
      </w:r>
      <w:r w:rsidRPr="000E67F2">
        <w:rPr>
          <w:color w:val="auto"/>
        </w:rPr>
        <w:br/>
        <w:t>il cuore della connessione ultrarapida</w:t>
      </w:r>
    </w:p>
    <w:p w14:paraId="602B4727" w14:textId="55EB90EF" w:rsidR="000E67F2" w:rsidRPr="000E67F2" w:rsidRDefault="000E67F2" w:rsidP="000E67F2">
      <w:pPr>
        <w:pStyle w:val="ComunicatoEXPOSottotitolo"/>
        <w:rPr>
          <w:color w:val="auto"/>
        </w:rPr>
      </w:pPr>
      <w:r w:rsidRPr="000E67F2">
        <w:rPr>
          <w:color w:val="auto"/>
        </w:rPr>
        <w:t xml:space="preserve">GEWISS </w:t>
      </w:r>
      <w:r w:rsidR="003E7F7D">
        <w:rPr>
          <w:color w:val="auto"/>
        </w:rPr>
        <w:t>presenta</w:t>
      </w:r>
      <w:r w:rsidRPr="000E67F2">
        <w:rPr>
          <w:color w:val="auto"/>
        </w:rPr>
        <w:t xml:space="preserve"> Data Center, la gamma completa di quadri, armadi e soluzioni per il cablaggio in rame e in fibra</w:t>
      </w:r>
    </w:p>
    <w:p w14:paraId="4688D535" w14:textId="77777777" w:rsidR="00E3451E" w:rsidRPr="00E3451E" w:rsidRDefault="00E3451E" w:rsidP="00E3451E">
      <w:pPr>
        <w:pStyle w:val="ComunicatoEXPOTesto"/>
        <w:rPr>
          <w:rFonts w:cs="Segoe UI Light"/>
          <w:color w:val="auto"/>
        </w:rPr>
      </w:pPr>
      <w:r w:rsidRPr="00E3451E">
        <w:rPr>
          <w:rFonts w:cs="Segoe UI Light"/>
          <w:color w:val="auto"/>
        </w:rPr>
        <w:t xml:space="preserve">GEWISS ha deciso di rinnovare la sua offerta per la connessione e la distribuzione di reti ottiche e in rame proponendo </w:t>
      </w:r>
      <w:r w:rsidRPr="00E3451E">
        <w:rPr>
          <w:rFonts w:cs="Segoe UI Light"/>
          <w:b/>
          <w:color w:val="auto"/>
        </w:rPr>
        <w:t>Data Center</w:t>
      </w:r>
      <w:r w:rsidRPr="00E3451E">
        <w:rPr>
          <w:rFonts w:cs="Segoe UI Light"/>
          <w:color w:val="auto"/>
        </w:rPr>
        <w:t>. La gamma comprende soluzioni per la fibra ottica compatibili con tutte le indicazioni dettate dalle Guide CEI e dalla normativa in materia, oltre che quadri da parete, armadi da pavimento e prodotti per il cablaggio in rame.</w:t>
      </w:r>
    </w:p>
    <w:p w14:paraId="63AB4142" w14:textId="5B75CF1C" w:rsidR="000E67F2" w:rsidRPr="000E67F2" w:rsidRDefault="00E3451E" w:rsidP="00E3451E">
      <w:pPr>
        <w:pStyle w:val="ComunicatoEXPOTesto"/>
        <w:rPr>
          <w:rFonts w:cs="Segoe UI Light"/>
          <w:color w:val="auto"/>
        </w:rPr>
      </w:pPr>
      <w:r w:rsidRPr="00E3451E">
        <w:rPr>
          <w:rFonts w:cs="Segoe UI Light"/>
          <w:color w:val="auto"/>
        </w:rPr>
        <w:t>Una proposta completa, adatta ad ogni esigenza e integrabile in ogni contesto applicativo. Un vero e proprio cuore pulsante del nuovo modo di fare connessione.</w:t>
      </w:r>
    </w:p>
    <w:p w14:paraId="18271DA3" w14:textId="77777777" w:rsidR="000E67F2" w:rsidRPr="000E67F2" w:rsidRDefault="000E67F2" w:rsidP="000E67F2">
      <w:pPr>
        <w:pStyle w:val="ComunicatoEXPOTesto"/>
        <w:rPr>
          <w:rFonts w:cs="Segoe UI Light"/>
          <w:b/>
          <w:color w:val="auto"/>
        </w:rPr>
      </w:pPr>
      <w:r w:rsidRPr="000E67F2">
        <w:rPr>
          <w:rFonts w:cs="Segoe UI Light"/>
          <w:b/>
          <w:color w:val="auto"/>
        </w:rPr>
        <w:t>INFRASTRUTTURA DI EDIFICIO</w:t>
      </w:r>
    </w:p>
    <w:p w14:paraId="2FA8BB13" w14:textId="2711DA40" w:rsidR="000E67F2" w:rsidRPr="000E67F2" w:rsidRDefault="000E67F2" w:rsidP="000E67F2">
      <w:pPr>
        <w:pStyle w:val="ComunicatoEXPOTesto"/>
        <w:rPr>
          <w:rFonts w:cs="Segoe UI Light"/>
          <w:color w:val="auto"/>
        </w:rPr>
      </w:pPr>
      <w:r w:rsidRPr="000E67F2">
        <w:rPr>
          <w:rFonts w:cs="Segoe UI Light"/>
          <w:color w:val="auto"/>
        </w:rPr>
        <w:t>L’infrastruttura multiservizio di edificio della serie Data Center si compone di unità funzionali che raccolgono i segnali e i servizi provenienti dall’esterno e provvedono a distribuirli, tramite dorsali realizzate in fibra ottica, a tutte le unità immobiliari. Nel dettaglio, i singoli componenti sono:</w:t>
      </w:r>
    </w:p>
    <w:p w14:paraId="771D9EF7" w14:textId="72EE8F9B" w:rsidR="000E67F2" w:rsidRPr="000E67F2" w:rsidRDefault="00712A9A" w:rsidP="000E67F2">
      <w:pPr>
        <w:pStyle w:val="ComunicatoEXPOTesto"/>
        <w:rPr>
          <w:rFonts w:cs="Segoe UI Light"/>
          <w:color w:val="auto"/>
        </w:rPr>
      </w:pPr>
      <w:r w:rsidRPr="000E67F2">
        <w:rPr>
          <w:rFonts w:cs="Segoe UI Light"/>
          <w:color w:val="auto"/>
        </w:rPr>
        <w:drawing>
          <wp:anchor distT="0" distB="0" distL="114300" distR="114300" simplePos="0" relativeHeight="251663360" behindDoc="0" locked="0" layoutInCell="1" allowOverlap="1" wp14:anchorId="62FC72DE" wp14:editId="11298274">
            <wp:simplePos x="0" y="0"/>
            <wp:positionH relativeFrom="margin">
              <wp:align>right</wp:align>
            </wp:positionH>
            <wp:positionV relativeFrom="margin">
              <wp:posOffset>3137535</wp:posOffset>
            </wp:positionV>
            <wp:extent cx="1439545" cy="1439545"/>
            <wp:effectExtent l="0" t="0" r="8255" b="8255"/>
            <wp:wrapSquare wrapText="bothSides"/>
            <wp:docPr id="8" name="Immagine 8" descr="H:\2018-2019\01 - Ufficio Stampa\01 - Comunicati Stampa\02 - Domotics\Data Center\99 - Img\010_GW100236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2018-2019\01 - Ufficio Stampa\01 - Comunicati Stampa\02 - Domotics\Data Center\99 - Img\010_GW1002368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9545"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67F2" w:rsidRPr="000E67F2">
        <w:rPr>
          <w:rFonts w:cs="Segoe UI Light"/>
          <w:b/>
          <w:color w:val="auto"/>
        </w:rPr>
        <w:t xml:space="preserve">Scatola terminazioni ottiche di montante (STOM). </w:t>
      </w:r>
      <w:r w:rsidR="000E67F2" w:rsidRPr="000E67F2">
        <w:rPr>
          <w:rFonts w:cs="Segoe UI Light"/>
          <w:color w:val="auto"/>
        </w:rPr>
        <w:t>Terminale di testa che raccoglie i segnali ottici dei servizi provenienti dalla parte alta dell’edificio (TV, SAT, operatori wireless) e li convoglia verso il cassetto dei servizi ottici di edificio (CSOE).</w:t>
      </w:r>
    </w:p>
    <w:p w14:paraId="46686C7B" w14:textId="1CCE163D" w:rsidR="000E67F2" w:rsidRPr="000E67F2" w:rsidRDefault="000E67F2" w:rsidP="000E67F2">
      <w:pPr>
        <w:pStyle w:val="ComunicatoEXPOTesto"/>
        <w:rPr>
          <w:rFonts w:cs="Segoe UI Light"/>
          <w:color w:val="auto"/>
        </w:rPr>
      </w:pPr>
      <w:r w:rsidRPr="000E67F2">
        <w:rPr>
          <w:rFonts w:cs="Segoe UI Light"/>
          <w:b/>
          <w:color w:val="auto"/>
        </w:rPr>
        <w:t xml:space="preserve">Cassetto Servizi Ottici Di Edificio (CSOE). </w:t>
      </w:r>
      <w:r w:rsidRPr="000E67F2">
        <w:rPr>
          <w:rFonts w:cs="Segoe UI Light"/>
          <w:color w:val="auto"/>
        </w:rPr>
        <w:t>Centro stella dell’infrastruttura ottica di edificio. Un box che, utilizzando gli accessori disponibili, può essere allestito per operare in due diverse configurazioni:</w:t>
      </w:r>
    </w:p>
    <w:p w14:paraId="2F16832D" w14:textId="18A863D0" w:rsidR="000E67F2" w:rsidRPr="000E67F2" w:rsidRDefault="000E67F2" w:rsidP="000E67F2">
      <w:pPr>
        <w:pStyle w:val="ComunicatoEXPOTesto"/>
        <w:numPr>
          <w:ilvl w:val="0"/>
          <w:numId w:val="7"/>
        </w:numPr>
        <w:rPr>
          <w:rFonts w:cs="Segoe UI Light"/>
          <w:b/>
          <w:color w:val="auto"/>
        </w:rPr>
      </w:pPr>
      <w:r w:rsidRPr="000E67F2">
        <w:rPr>
          <w:rFonts w:cs="Segoe UI Light"/>
          <w:b/>
          <w:color w:val="auto"/>
        </w:rPr>
        <w:t xml:space="preserve">CSOE Servizi. </w:t>
      </w:r>
      <w:r w:rsidRPr="000E67F2">
        <w:rPr>
          <w:rFonts w:cs="Segoe UI Light"/>
          <w:color w:val="auto"/>
        </w:rPr>
        <w:t>Raccoglie i cavi in fibra provenienti dallo STOM e dagli altri servizi dell’edificio (TV, SAT, videocamere, videocitofonia) e suddivide i segnali ottici verso lo CSOE Distribuzione.</w:t>
      </w:r>
      <w:r w:rsidRPr="000E67F2">
        <w:rPr>
          <w:rFonts w:ascii="Times New Roman" w:hAnsi="Times New Roman" w:cs="Times New Roman"/>
          <w:snapToGrid w:val="0"/>
          <w:color w:val="auto"/>
          <w:w w:val="0"/>
          <w:sz w:val="0"/>
          <w:szCs w:val="0"/>
          <w:u w:color="000000"/>
          <w:bdr w:val="none" w:sz="0" w:space="0" w:color="000000"/>
          <w:shd w:val="clear" w:color="000000" w:fill="000000"/>
          <w:lang w:val="x-none" w:eastAsia="x-none" w:bidi="x-none"/>
        </w:rPr>
        <w:t xml:space="preserve"> </w:t>
      </w:r>
    </w:p>
    <w:p w14:paraId="0DB31CAF" w14:textId="7A70660A" w:rsidR="000E67F2" w:rsidRPr="000E67F2" w:rsidRDefault="0017229F" w:rsidP="000E67F2">
      <w:pPr>
        <w:pStyle w:val="ComunicatoEXPOTesto"/>
        <w:numPr>
          <w:ilvl w:val="0"/>
          <w:numId w:val="7"/>
        </w:numPr>
        <w:rPr>
          <w:rFonts w:cs="Segoe UI Light"/>
          <w:b/>
          <w:color w:val="auto"/>
        </w:rPr>
      </w:pPr>
      <w:r w:rsidRPr="000E67F2">
        <w:rPr>
          <w:rFonts w:cs="Segoe UI Light"/>
          <w:b/>
          <w:color w:val="auto"/>
        </w:rPr>
        <w:drawing>
          <wp:anchor distT="0" distB="0" distL="114300" distR="114300" simplePos="0" relativeHeight="251659264" behindDoc="1" locked="0" layoutInCell="1" allowOverlap="1" wp14:anchorId="7D7409E2" wp14:editId="4DD590AE">
            <wp:simplePos x="0" y="0"/>
            <wp:positionH relativeFrom="margin">
              <wp:align>left</wp:align>
            </wp:positionH>
            <wp:positionV relativeFrom="margin">
              <wp:posOffset>5859887</wp:posOffset>
            </wp:positionV>
            <wp:extent cx="1439545" cy="1439545"/>
            <wp:effectExtent l="0" t="0" r="8255" b="8255"/>
            <wp:wrapTight wrapText="bothSides">
              <wp:wrapPolygon edited="0">
                <wp:start x="0" y="0"/>
                <wp:lineTo x="0" y="21438"/>
                <wp:lineTo x="21438" y="21438"/>
                <wp:lineTo x="21438" y="0"/>
                <wp:lineTo x="0" y="0"/>
              </wp:wrapPolygon>
            </wp:wrapTight>
            <wp:docPr id="9" name="Immagine 9" descr="H:\2018-2019\01 - Ufficio Stampa\01 - Comunicati Stampa\02 - Domotics\Data Center\99 - Img\010_GW100236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2018-2019\01 - Ufficio Stampa\01 - Comunicati Stampa\02 - Domotics\Data Center\99 - Img\010_GW1002369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9545" cy="1439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67F2" w:rsidRPr="000E67F2">
        <w:rPr>
          <w:rFonts w:cs="Segoe UI Light"/>
          <w:b/>
          <w:color w:val="auto"/>
        </w:rPr>
        <w:t xml:space="preserve">CSOE Distribuzione. </w:t>
      </w:r>
      <w:r w:rsidR="000E67F2" w:rsidRPr="000E67F2">
        <w:rPr>
          <w:rFonts w:cs="Segoe UI Light"/>
          <w:color w:val="auto"/>
        </w:rPr>
        <w:t>Riceve i segnali ottici provenienti dallo CSOE Servizi e dal Ripartitore Ottico di Edificio (ROE) e li ridistribuisce verso ciascun appartamento.</w:t>
      </w:r>
    </w:p>
    <w:p w14:paraId="2B60160E" w14:textId="08247A31" w:rsidR="000E67F2" w:rsidRPr="000E67F2" w:rsidRDefault="000E67F2" w:rsidP="000E67F2">
      <w:pPr>
        <w:pStyle w:val="ComunicatoEXPOTesto"/>
        <w:rPr>
          <w:rFonts w:cs="Segoe UI Light"/>
          <w:color w:val="auto"/>
        </w:rPr>
      </w:pPr>
      <w:r w:rsidRPr="000E67F2">
        <w:rPr>
          <w:rFonts w:cs="Segoe UI Light"/>
          <w:b/>
          <w:color w:val="auto"/>
        </w:rPr>
        <w:t xml:space="preserve">Splitter ottici. </w:t>
      </w:r>
      <w:r w:rsidRPr="000E67F2">
        <w:rPr>
          <w:rFonts w:cs="Segoe UI Light"/>
          <w:color w:val="auto"/>
        </w:rPr>
        <w:t>Dispositivi utilizzati per suddividere ogni segnale ottico di ingresso su più uscite (2, 4, 8 o 16).</w:t>
      </w:r>
    </w:p>
    <w:p w14:paraId="203ADE92" w14:textId="2C5A780F" w:rsidR="00927A7A" w:rsidRDefault="000E67F2" w:rsidP="000E67F2">
      <w:pPr>
        <w:pStyle w:val="ComunicatoEXPOTesto"/>
        <w:rPr>
          <w:rFonts w:cs="Segoe UI Light"/>
          <w:color w:val="auto"/>
        </w:rPr>
      </w:pPr>
      <w:r w:rsidRPr="000E67F2">
        <w:rPr>
          <w:rFonts w:cs="Segoe UI Light"/>
          <w:b/>
          <w:color w:val="auto"/>
        </w:rPr>
        <w:t xml:space="preserve">Bretelle multifibra per montanti. </w:t>
      </w:r>
      <w:r w:rsidRPr="000E67F2">
        <w:rPr>
          <w:rFonts w:cs="Segoe UI Light"/>
          <w:color w:val="auto"/>
        </w:rPr>
        <w:t>Fibre ottiche monomodali in fascio da 8 elementi, dotate dell’innovativo sistema Fiber Fast per il cablaggio rapido dei connettori e pensate per essere stese in condutture anche di dimensioni contenute. Vengono utilizzate per la realizzazione delle dorsali dell’edificio.</w:t>
      </w:r>
    </w:p>
    <w:p w14:paraId="593E9BC5" w14:textId="77777777" w:rsidR="00712A9A" w:rsidRDefault="000E67F2" w:rsidP="000E67F2">
      <w:pPr>
        <w:pStyle w:val="ComunicatoEXPOTesto"/>
        <w:rPr>
          <w:rFonts w:cs="Segoe UI Light"/>
          <w:b/>
          <w:color w:val="auto"/>
        </w:rPr>
      </w:pPr>
      <w:r w:rsidRPr="000E67F2">
        <w:rPr>
          <w:rFonts w:cs="Segoe UI Light"/>
          <w:b/>
          <w:color w:val="auto"/>
        </w:rPr>
        <w:t>INFRASTRUTTURA DI APPARTAMENTO</w:t>
      </w:r>
    </w:p>
    <w:p w14:paraId="006A58BF" w14:textId="68F6B988" w:rsidR="000E67F2" w:rsidRPr="000E67F2" w:rsidRDefault="000E67F2" w:rsidP="000E67F2">
      <w:pPr>
        <w:pStyle w:val="ComunicatoEXPOTesto"/>
        <w:rPr>
          <w:rFonts w:cs="Segoe UI Light"/>
          <w:color w:val="auto"/>
        </w:rPr>
      </w:pPr>
      <w:r w:rsidRPr="000E67F2">
        <w:rPr>
          <w:rFonts w:cs="Segoe UI Light"/>
          <w:color w:val="auto"/>
        </w:rPr>
        <w:t xml:space="preserve">Data Center permette di collegare i segnali provenienti dai cassetti ottici di edificio ad ogni unità abitativa in un preciso punto di accesso, denominato </w:t>
      </w:r>
      <w:r w:rsidRPr="000E67F2">
        <w:rPr>
          <w:rFonts w:cs="Segoe UI Light"/>
          <w:b/>
          <w:color w:val="auto"/>
        </w:rPr>
        <w:t>QDSA</w:t>
      </w:r>
      <w:r w:rsidRPr="000E67F2">
        <w:rPr>
          <w:rFonts w:cs="Segoe UI Light"/>
          <w:color w:val="auto"/>
        </w:rPr>
        <w:t xml:space="preserve"> (Quadro Distribuzione Segnali di </w:t>
      </w:r>
      <w:r w:rsidRPr="000E67F2">
        <w:rPr>
          <w:rFonts w:cs="Segoe UI Light"/>
          <w:color w:val="auto"/>
        </w:rPr>
        <w:lastRenderedPageBreak/>
        <w:t>Appartamento). Da questo quadro, i segnali vengono poi convogliati ad ogni singolo dispositivo utilizzando le diverse tecnologie disponibili: fibre ottiche, cavi in rame o in modalità wireless.</w:t>
      </w:r>
    </w:p>
    <w:p w14:paraId="0ADB568E" w14:textId="19FC92EF" w:rsidR="000E67F2" w:rsidRPr="000E67F2" w:rsidRDefault="00712A9A" w:rsidP="000E67F2">
      <w:pPr>
        <w:pStyle w:val="ComunicatoEXPOTesto"/>
        <w:rPr>
          <w:rFonts w:cs="Segoe UI Light"/>
          <w:color w:val="auto"/>
        </w:rPr>
      </w:pPr>
      <w:r w:rsidRPr="000E67F2">
        <w:rPr>
          <w:rFonts w:cs="Segoe UI Light"/>
          <w:b/>
          <w:color w:val="auto"/>
        </w:rPr>
        <w:drawing>
          <wp:anchor distT="0" distB="0" distL="114300" distR="114300" simplePos="0" relativeHeight="251660288" behindDoc="0" locked="0" layoutInCell="1" allowOverlap="1" wp14:anchorId="527431D7" wp14:editId="0FDCEC6E">
            <wp:simplePos x="0" y="0"/>
            <wp:positionH relativeFrom="margin">
              <wp:align>right</wp:align>
            </wp:positionH>
            <wp:positionV relativeFrom="margin">
              <wp:posOffset>12065</wp:posOffset>
            </wp:positionV>
            <wp:extent cx="1439545" cy="1439545"/>
            <wp:effectExtent l="0" t="0" r="8255" b="8255"/>
            <wp:wrapSquare wrapText="bothSides"/>
            <wp:docPr id="10" name="Immagine 10" descr="H:\2018-2019\01 - Ufficio Stampa\01 - Comunicati Stampa\02 - Domotics\Data Center\99 - Img\2019_2593_006_QDSA COMPLE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2018-2019\01 - Ufficio Stampa\01 - Comunicati Stampa\02 - Domotics\Data Center\99 - Img\2019_2593_006_QDSA COMPLET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39545" cy="1439545"/>
                    </a:xfrm>
                    <a:prstGeom prst="rect">
                      <a:avLst/>
                    </a:prstGeom>
                    <a:noFill/>
                    <a:ln>
                      <a:noFill/>
                    </a:ln>
                  </pic:spPr>
                </pic:pic>
              </a:graphicData>
            </a:graphic>
          </wp:anchor>
        </w:drawing>
      </w:r>
      <w:r w:rsidR="000E67F2" w:rsidRPr="000E67F2">
        <w:rPr>
          <w:rFonts w:cs="Segoe UI Light"/>
          <w:b/>
          <w:color w:val="auto"/>
        </w:rPr>
        <w:t xml:space="preserve">Quadro Distribuzione Segnali di Appartamento (QDSA). </w:t>
      </w:r>
      <w:r w:rsidR="000E67F2" w:rsidRPr="000E67F2">
        <w:rPr>
          <w:rFonts w:cs="Segoe UI Light"/>
          <w:color w:val="auto"/>
        </w:rPr>
        <w:t>Quadro da incasso che raccoglie e smista i servizi e i segnali ottici destinati all’appartamento, ospitando i componenti passivi (STOA, miscelatori, filtri) e gli apparati attivi (modem, switch, amplificatori di segnali) dell’impianto domestico.</w:t>
      </w:r>
    </w:p>
    <w:p w14:paraId="1B943DC9" w14:textId="62A6F795" w:rsidR="000E67F2" w:rsidRPr="000E67F2" w:rsidRDefault="00712A9A" w:rsidP="00712A9A">
      <w:pPr>
        <w:pStyle w:val="ComunicatoEXPOTesto"/>
        <w:rPr>
          <w:rFonts w:cs="Segoe UI Light"/>
          <w:color w:val="auto"/>
        </w:rPr>
      </w:pPr>
      <w:r w:rsidRPr="000E67F2">
        <w:rPr>
          <w:rFonts w:cs="Segoe UI Light"/>
          <w:color w:val="auto"/>
        </w:rPr>
        <w:drawing>
          <wp:anchor distT="0" distB="0" distL="114300" distR="114300" simplePos="0" relativeHeight="251661312" behindDoc="1" locked="0" layoutInCell="1" allowOverlap="1" wp14:anchorId="4060D15F" wp14:editId="7B770B30">
            <wp:simplePos x="0" y="0"/>
            <wp:positionH relativeFrom="margin">
              <wp:align>left</wp:align>
            </wp:positionH>
            <wp:positionV relativeFrom="margin">
              <wp:posOffset>1212850</wp:posOffset>
            </wp:positionV>
            <wp:extent cx="1439545" cy="1439545"/>
            <wp:effectExtent l="0" t="0" r="8255" b="8255"/>
            <wp:wrapTight wrapText="bothSides">
              <wp:wrapPolygon edited="0">
                <wp:start x="0" y="0"/>
                <wp:lineTo x="0" y="21438"/>
                <wp:lineTo x="21438" y="21438"/>
                <wp:lineTo x="21438" y="0"/>
                <wp:lineTo x="0" y="0"/>
              </wp:wrapPolygon>
            </wp:wrapTight>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2018-2019\01 - Ufficio Stampa\01 - Comunicati Stampa\02 - Domotics\Data Center\99 - Img\010-GW10023695.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39545" cy="1439545"/>
                    </a:xfrm>
                    <a:prstGeom prst="rect">
                      <a:avLst/>
                    </a:prstGeom>
                    <a:noFill/>
                    <a:ln>
                      <a:noFill/>
                    </a:ln>
                  </pic:spPr>
                </pic:pic>
              </a:graphicData>
            </a:graphic>
          </wp:anchor>
        </w:drawing>
      </w:r>
      <w:r w:rsidR="000E67F2" w:rsidRPr="000E67F2">
        <w:rPr>
          <w:rFonts w:cs="Segoe UI Light"/>
          <w:b/>
          <w:color w:val="auto"/>
        </w:rPr>
        <w:t xml:space="preserve">Scatola Terminazioni Ottiche di Appartamento (STOA). </w:t>
      </w:r>
      <w:r w:rsidR="000E67F2" w:rsidRPr="000E67F2">
        <w:rPr>
          <w:rFonts w:cs="Segoe UI Light"/>
          <w:color w:val="auto"/>
        </w:rPr>
        <w:t>Terminale che raccoglie i segnali in fibra ottica provenienti dallo CSOE e li convoglia all’interno di ogni singola abitazione. La STOA viene tipicamente alloggiata all’interno del QDSA.</w:t>
      </w:r>
      <w:r w:rsidR="000E67F2" w:rsidRPr="000E67F2">
        <w:rPr>
          <w:rFonts w:ascii="Times New Roman" w:hAnsi="Times New Roman" w:cs="Times New Roman"/>
          <w:snapToGrid w:val="0"/>
          <w:color w:val="auto"/>
          <w:w w:val="0"/>
          <w:sz w:val="0"/>
          <w:szCs w:val="0"/>
          <w:u w:color="000000"/>
          <w:bdr w:val="none" w:sz="0" w:space="0" w:color="000000"/>
          <w:shd w:val="clear" w:color="000000" w:fill="000000"/>
          <w:lang w:val="x-none" w:eastAsia="x-none" w:bidi="x-none"/>
        </w:rPr>
        <w:t xml:space="preserve"> </w:t>
      </w:r>
    </w:p>
    <w:p w14:paraId="21130FD7" w14:textId="3BFFE2A7" w:rsidR="000E67F2" w:rsidRPr="000E67F2" w:rsidRDefault="000E67F2" w:rsidP="000E67F2">
      <w:pPr>
        <w:pStyle w:val="ComunicatoEXPOTesto"/>
        <w:rPr>
          <w:rFonts w:cs="Segoe UI Light"/>
          <w:color w:val="auto"/>
        </w:rPr>
      </w:pPr>
      <w:r w:rsidRPr="000E67F2">
        <w:rPr>
          <w:rFonts w:cs="Segoe UI Light"/>
          <w:b/>
          <w:color w:val="auto"/>
        </w:rPr>
        <w:t xml:space="preserve">Prese in fibra ottica per serie civili. </w:t>
      </w:r>
      <w:r w:rsidRPr="000E67F2">
        <w:rPr>
          <w:rFonts w:cs="Segoe UI Light"/>
          <w:color w:val="auto"/>
        </w:rPr>
        <w:t>Prese da incasso per serie civili, realizzate con bussole SC/APC, che consentono di collegare le utenze domestiche direttamente alla fibra ottica.</w:t>
      </w:r>
    </w:p>
    <w:p w14:paraId="18DE1EF6" w14:textId="77777777" w:rsidR="00B647E1" w:rsidRDefault="000E67F2" w:rsidP="00712A9A">
      <w:pPr>
        <w:pStyle w:val="ComunicatoEXPOTesto"/>
        <w:rPr>
          <w:rFonts w:cs="Segoe UI Light"/>
          <w:color w:val="auto"/>
        </w:rPr>
      </w:pPr>
      <w:r w:rsidRPr="000E67F2">
        <w:rPr>
          <w:rFonts w:cs="Segoe UI Light"/>
          <w:b/>
          <w:color w:val="auto"/>
        </w:rPr>
        <w:t xml:space="preserve">Bretelle monofibra. </w:t>
      </w:r>
      <w:r w:rsidRPr="000E67F2">
        <w:rPr>
          <w:rFonts w:cs="Segoe UI Light"/>
          <w:color w:val="auto"/>
        </w:rPr>
        <w:t>Bretelle ottiche a una fibra monomodali utilizzate per la distribuzione dei segnali ottici all’interno dell’appartamento.</w:t>
      </w:r>
    </w:p>
    <w:p w14:paraId="63D713E7" w14:textId="49ED68BA" w:rsidR="000E67F2" w:rsidRPr="00B647E1" w:rsidRDefault="000E67F2" w:rsidP="000E67F2">
      <w:pPr>
        <w:pStyle w:val="ComunicatoEXPOTesto"/>
        <w:rPr>
          <w:rFonts w:cs="Segoe UI Light"/>
          <w:color w:val="auto"/>
        </w:rPr>
      </w:pPr>
      <w:r w:rsidRPr="000E67F2">
        <w:rPr>
          <w:rFonts w:cs="Segoe UI Light"/>
          <w:b/>
          <w:color w:val="auto"/>
        </w:rPr>
        <w:t>FIBER FAST</w:t>
      </w:r>
      <w:r w:rsidR="001C57D8">
        <w:rPr>
          <w:rFonts w:cs="Segoe UI Light"/>
          <w:b/>
          <w:color w:val="auto"/>
        </w:rPr>
        <w:t xml:space="preserve"> PLUS</w:t>
      </w:r>
      <w:r w:rsidRPr="000E67F2">
        <w:rPr>
          <w:rFonts w:cs="Segoe UI Light"/>
          <w:b/>
          <w:color w:val="auto"/>
        </w:rPr>
        <w:t>, IL RIVOLUZIONARIO SISTEMA TOOLLESS</w:t>
      </w:r>
    </w:p>
    <w:p w14:paraId="7B6BF96E" w14:textId="1C9481E8" w:rsidR="00E3451E" w:rsidRDefault="00E3451E" w:rsidP="000E67F2">
      <w:pPr>
        <w:pStyle w:val="ComunicatoEXPOTesto"/>
        <w:rPr>
          <w:rFonts w:cs="Segoe UI Light"/>
          <w:color w:val="auto"/>
        </w:rPr>
      </w:pPr>
      <w:r w:rsidRPr="001C57D8">
        <w:rPr>
          <w:rFonts w:cs="Segoe UI Light"/>
          <w:b/>
          <w:color w:val="auto"/>
        </w:rPr>
        <w:t>Giuntare un connettore ottico ad un cavo in fibra</w:t>
      </w:r>
      <w:r w:rsidRPr="00E3451E">
        <w:rPr>
          <w:rFonts w:cs="Segoe UI Light"/>
          <w:color w:val="auto"/>
        </w:rPr>
        <w:t xml:space="preserve"> è un’operazione onerosa sia sotto l’aspetto tecnico che economico. I metodi oggi utilizzati, come la giunzione a fusione e quella a freddo, prevedono l’utilizzo di attrezzature costose, strumenti di precisione, tempi di lavorazione piuttosto elevati e percentuali di scarto non trascurabili.</w:t>
      </w:r>
    </w:p>
    <w:p w14:paraId="603B2DE6" w14:textId="08485104" w:rsidR="00FF35AD" w:rsidRPr="00FF35AD" w:rsidRDefault="001C57D8" w:rsidP="001C57D8">
      <w:pPr>
        <w:pStyle w:val="ComunicatoEXPOTesto"/>
        <w:rPr>
          <w:rFonts w:cs="Segoe UI Light"/>
          <w:color w:val="auto"/>
        </w:rPr>
      </w:pPr>
      <w:r w:rsidRPr="001C57D8">
        <w:rPr>
          <w:rFonts w:cs="Segoe UI Light"/>
          <w:b/>
          <w:color w:val="auto"/>
        </w:rPr>
        <w:drawing>
          <wp:anchor distT="0" distB="0" distL="114300" distR="114300" simplePos="0" relativeHeight="251664384" behindDoc="0" locked="0" layoutInCell="1" allowOverlap="1" wp14:anchorId="3BA83730" wp14:editId="1D37AFAA">
            <wp:simplePos x="0" y="0"/>
            <wp:positionH relativeFrom="margin">
              <wp:align>right</wp:align>
            </wp:positionH>
            <wp:positionV relativeFrom="margin">
              <wp:posOffset>4437039</wp:posOffset>
            </wp:positionV>
            <wp:extent cx="2396490" cy="1882775"/>
            <wp:effectExtent l="0" t="0" r="381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LAVORI 2021\166_21_Brochure_DATACENTER_Aggiornamento\IT\Links\Rendering Easy Fiber.tif"/>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396490" cy="1882775"/>
                    </a:xfrm>
                    <a:prstGeom prst="rect">
                      <a:avLst/>
                    </a:prstGeom>
                    <a:noFill/>
                    <a:ln>
                      <a:noFill/>
                    </a:ln>
                  </pic:spPr>
                </pic:pic>
              </a:graphicData>
            </a:graphic>
            <wp14:sizeRelH relativeFrom="margin">
              <wp14:pctWidth>0</wp14:pctWidth>
            </wp14:sizeRelH>
          </wp:anchor>
        </w:drawing>
      </w:r>
      <w:r w:rsidR="00E3451E" w:rsidRPr="00E3451E">
        <w:rPr>
          <w:rFonts w:cs="Segoe UI Light"/>
          <w:color w:val="auto"/>
        </w:rPr>
        <w:t xml:space="preserve">Per </w:t>
      </w:r>
      <w:r w:rsidR="00E3451E" w:rsidRPr="001C57D8">
        <w:rPr>
          <w:rFonts w:cs="Segoe UI Light"/>
          <w:b/>
          <w:color w:val="auto"/>
        </w:rPr>
        <w:t>ridurre i tempi di installazione</w:t>
      </w:r>
      <w:r w:rsidR="00E3451E" w:rsidRPr="00E3451E">
        <w:rPr>
          <w:rFonts w:cs="Segoe UI Light"/>
          <w:color w:val="auto"/>
        </w:rPr>
        <w:t xml:space="preserve"> e i rischi meccanici legati alla manipolazione della fibra, Gewiss propone la soluzione </w:t>
      </w:r>
      <w:r w:rsidR="00E3451E" w:rsidRPr="001C57D8">
        <w:rPr>
          <w:rFonts w:cs="Segoe UI Light"/>
          <w:b/>
          <w:color w:val="auto"/>
        </w:rPr>
        <w:t>Fiber Fast Plus</w:t>
      </w:r>
      <w:r w:rsidR="00E3451E" w:rsidRPr="00E3451E">
        <w:rPr>
          <w:rFonts w:cs="Segoe UI Light"/>
          <w:color w:val="auto"/>
        </w:rPr>
        <w:t xml:space="preserve">, sistema che permette di </w:t>
      </w:r>
      <w:r w:rsidR="00E3451E" w:rsidRPr="001C57D8">
        <w:rPr>
          <w:rFonts w:cs="Segoe UI Light"/>
          <w:b/>
          <w:color w:val="auto"/>
        </w:rPr>
        <w:t>terminare in modo pratico e sicuro</w:t>
      </w:r>
      <w:r w:rsidR="00E3451E" w:rsidRPr="00E3451E">
        <w:rPr>
          <w:rFonts w:cs="Segoe UI Light"/>
          <w:color w:val="auto"/>
        </w:rPr>
        <w:t xml:space="preserve"> (in termini di qualità) </w:t>
      </w:r>
      <w:r w:rsidR="00E3451E" w:rsidRPr="001C57D8">
        <w:rPr>
          <w:rFonts w:cs="Segoe UI Light"/>
          <w:b/>
          <w:color w:val="auto"/>
        </w:rPr>
        <w:t>le fibre</w:t>
      </w:r>
      <w:r w:rsidR="00E3451E" w:rsidRPr="00E3451E">
        <w:rPr>
          <w:rFonts w:cs="Segoe UI Light"/>
          <w:color w:val="auto"/>
        </w:rPr>
        <w:t xml:space="preserve">. Le estremità delle bretelle, infatti, sono composte da una </w:t>
      </w:r>
      <w:r w:rsidR="00E3451E" w:rsidRPr="001C57D8">
        <w:rPr>
          <w:rFonts w:cs="Segoe UI Light"/>
          <w:b/>
          <w:color w:val="auto"/>
        </w:rPr>
        <w:t>ferula prelappata</w:t>
      </w:r>
      <w:r w:rsidR="00E3451E" w:rsidRPr="00E3451E">
        <w:rPr>
          <w:rFonts w:cs="Segoe UI Light"/>
          <w:color w:val="auto"/>
        </w:rPr>
        <w:t>, già predisposta con connettori SC/APC, che non devono</w:t>
      </w:r>
      <w:r w:rsidR="00E3451E">
        <w:rPr>
          <w:rFonts w:cs="Segoe UI Light"/>
          <w:color w:val="auto"/>
        </w:rPr>
        <w:t xml:space="preserve"> </w:t>
      </w:r>
      <w:r w:rsidR="00E3451E" w:rsidRPr="00E3451E">
        <w:rPr>
          <w:rFonts w:cs="Segoe UI Light"/>
          <w:color w:val="auto"/>
        </w:rPr>
        <w:t>quindi essere applicati in una fase successiva. Un aiuto concreto per il cablaggio dei sistemi in fibra ottica, sia in termini di velocità di esecuzione che di maneggevolezza degli stessi cavi.</w:t>
      </w:r>
    </w:p>
    <w:sectPr w:rsidR="00FF35AD" w:rsidRPr="00FF35AD" w:rsidSect="00166306">
      <w:headerReference w:type="default" r:id="rId13"/>
      <w:footerReference w:type="even" r:id="rId14"/>
      <w:footerReference w:type="default" r:id="rId15"/>
      <w:pgSz w:w="11906" w:h="16838"/>
      <w:pgMar w:top="2155" w:right="1134" w:bottom="1871" w:left="1134" w:header="720"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13DD0" w14:textId="77777777" w:rsidR="00285B8F" w:rsidRDefault="00285B8F" w:rsidP="006F1F2E">
      <w:r>
        <w:separator/>
      </w:r>
    </w:p>
  </w:endnote>
  <w:endnote w:type="continuationSeparator" w:id="0">
    <w:p w14:paraId="4D69916A" w14:textId="77777777" w:rsidR="00285B8F" w:rsidRDefault="00285B8F" w:rsidP="006F1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FC03D" w14:textId="77777777" w:rsidR="00CA1F19" w:rsidRDefault="00CA1F19" w:rsidP="00CA1F19">
    <w:pPr>
      <w:pStyle w:val="Pidipagina"/>
      <w:ind w:left="-28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15C25" w14:textId="07A2D355" w:rsidR="005D2B0A" w:rsidRPr="00A3444C" w:rsidRDefault="00CA1F19" w:rsidP="00CA1F19">
    <w:pPr>
      <w:pStyle w:val="Pidipagina"/>
      <w:tabs>
        <w:tab w:val="clear" w:pos="4819"/>
        <w:tab w:val="clear" w:pos="9638"/>
        <w:tab w:val="center" w:pos="5954"/>
      </w:tabs>
      <w:ind w:left="-284"/>
      <w:rPr>
        <w:rFonts w:ascii="Segoe UI" w:hAnsi="Segoe UI" w:cs="Segoe UI"/>
        <w:spacing w:val="20"/>
        <w:sz w:val="16"/>
        <w:szCs w:val="16"/>
      </w:rPr>
    </w:pPr>
    <w:r>
      <w:rPr>
        <w:noProof/>
        <w:color w:val="002C50"/>
      </w:rPr>
      <w:drawing>
        <wp:anchor distT="0" distB="0" distL="114300" distR="114300" simplePos="0" relativeHeight="251672576" behindDoc="0" locked="0" layoutInCell="1" allowOverlap="1" wp14:anchorId="013AEC76" wp14:editId="0CD78FA7">
          <wp:simplePos x="0" y="0"/>
          <wp:positionH relativeFrom="column">
            <wp:posOffset>-118110</wp:posOffset>
          </wp:positionH>
          <wp:positionV relativeFrom="paragraph">
            <wp:posOffset>-86360</wp:posOffset>
          </wp:positionV>
          <wp:extent cx="251460" cy="251460"/>
          <wp:effectExtent l="0" t="0" r="0" b="0"/>
          <wp:wrapNone/>
          <wp:docPr id="18" name="Immagine 18">
            <a:hlinkClick xmlns:a="http://schemas.openxmlformats.org/drawingml/2006/main" r:id="rId1" tooltip="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color w:val="002C50"/>
      </w:rPr>
      <w:drawing>
        <wp:anchor distT="0" distB="0" distL="114300" distR="114300" simplePos="0" relativeHeight="251675648" behindDoc="0" locked="0" layoutInCell="1" allowOverlap="1" wp14:anchorId="0517EB9F" wp14:editId="0A2D7469">
          <wp:simplePos x="0" y="0"/>
          <wp:positionH relativeFrom="column">
            <wp:posOffset>90805</wp:posOffset>
          </wp:positionH>
          <wp:positionV relativeFrom="paragraph">
            <wp:posOffset>-86360</wp:posOffset>
          </wp:positionV>
          <wp:extent cx="251460" cy="251460"/>
          <wp:effectExtent l="0" t="0" r="0" b="0"/>
          <wp:wrapNone/>
          <wp:docPr id="15" name="Immagine 15">
            <a:hlinkClick xmlns:a="http://schemas.openxmlformats.org/drawingml/2006/main" r:id="rId3" tooltip="YouTub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color w:val="002C50"/>
      </w:rPr>
      <w:drawing>
        <wp:anchor distT="0" distB="0" distL="114300" distR="114300" simplePos="0" relativeHeight="251677696" behindDoc="0" locked="0" layoutInCell="1" allowOverlap="1" wp14:anchorId="742F1852" wp14:editId="0D40CE0D">
          <wp:simplePos x="0" y="0"/>
          <wp:positionH relativeFrom="column">
            <wp:posOffset>705485</wp:posOffset>
          </wp:positionH>
          <wp:positionV relativeFrom="paragraph">
            <wp:posOffset>-86360</wp:posOffset>
          </wp:positionV>
          <wp:extent cx="251460" cy="251460"/>
          <wp:effectExtent l="0" t="0" r="0" b="0"/>
          <wp:wrapNone/>
          <wp:docPr id="7" name="Immagine 7">
            <a:hlinkClick xmlns:a="http://schemas.openxmlformats.org/drawingml/2006/main" r:id="rId5" tooltip="Instagram"/>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color w:val="002C50"/>
      </w:rPr>
      <w:drawing>
        <wp:anchor distT="0" distB="0" distL="114300" distR="114300" simplePos="0" relativeHeight="251676672" behindDoc="0" locked="0" layoutInCell="1" allowOverlap="1" wp14:anchorId="1A96B743" wp14:editId="6CB666A4">
          <wp:simplePos x="0" y="0"/>
          <wp:positionH relativeFrom="column">
            <wp:posOffset>362585</wp:posOffset>
          </wp:positionH>
          <wp:positionV relativeFrom="paragraph">
            <wp:posOffset>-86360</wp:posOffset>
          </wp:positionV>
          <wp:extent cx="251460" cy="251460"/>
          <wp:effectExtent l="0" t="0" r="0" b="0"/>
          <wp:wrapNone/>
          <wp:docPr id="14" name="Immagine 14">
            <a:hlinkClick xmlns:a="http://schemas.openxmlformats.org/drawingml/2006/main" r:id="rId7" tooltip="LinkedI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1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sidR="002F092D">
      <w:rPr>
        <w:noProof/>
      </w:rPr>
      <mc:AlternateContent>
        <mc:Choice Requires="wps">
          <w:drawing>
            <wp:anchor distT="0" distB="0" distL="114300" distR="114300" simplePos="0" relativeHeight="251652096" behindDoc="0" locked="0" layoutInCell="1" allowOverlap="1" wp14:anchorId="2ADCA0BC" wp14:editId="4797B777">
              <wp:simplePos x="0" y="0"/>
              <wp:positionH relativeFrom="page">
                <wp:posOffset>5052695</wp:posOffset>
              </wp:positionH>
              <wp:positionV relativeFrom="page">
                <wp:posOffset>9605010</wp:posOffset>
              </wp:positionV>
              <wp:extent cx="2488758" cy="1076325"/>
              <wp:effectExtent l="0" t="0" r="6985"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758" cy="1076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44D9ED" w14:textId="2CC2EDAF" w:rsidR="00AD6278" w:rsidRPr="005A69F7" w:rsidRDefault="002F092D" w:rsidP="00AD6278">
                          <w:pPr>
                            <w:rPr>
                              <w:rFonts w:ascii="Segoe UI Light" w:hAnsi="Segoe UI Light" w:cs="Segoe UI Semilight"/>
                              <w:sz w:val="18"/>
                              <w:szCs w:val="18"/>
                            </w:rPr>
                          </w:pPr>
                          <w:r w:rsidRPr="005A69F7">
                            <w:rPr>
                              <w:rFonts w:ascii="Segoe UI Light" w:hAnsi="Segoe UI Light" w:cs="Segoe UI Semilight"/>
                              <w:sz w:val="18"/>
                              <w:szCs w:val="18"/>
                            </w:rPr>
                            <w:t xml:space="preserve">Ufficio Stampa &amp; Content Marketing </w:t>
                          </w:r>
                          <w:r w:rsidR="00AD6278" w:rsidRPr="005A69F7">
                            <w:rPr>
                              <w:rFonts w:ascii="Segoe UI Light" w:hAnsi="Segoe UI Light" w:cs="Segoe UI Semilight"/>
                              <w:sz w:val="18"/>
                              <w:szCs w:val="18"/>
                            </w:rPr>
                            <w:t>GEWISS</w:t>
                          </w:r>
                        </w:p>
                        <w:p w14:paraId="7C69495F" w14:textId="77777777" w:rsidR="00AD6278" w:rsidRPr="005A69F7" w:rsidRDefault="00AD6278" w:rsidP="00AD6278">
                          <w:pPr>
                            <w:rPr>
                              <w:rFonts w:ascii="Segoe UI Light" w:hAnsi="Segoe UI Light" w:cs="Segoe UI Semilight"/>
                              <w:sz w:val="18"/>
                              <w:szCs w:val="18"/>
                              <w:lang w:val="en-GB"/>
                            </w:rPr>
                          </w:pPr>
                          <w:r w:rsidRPr="005A69F7">
                            <w:rPr>
                              <w:rFonts w:ascii="Segoe UI Light" w:hAnsi="Segoe UI Light" w:cs="Segoe UI Semilight"/>
                              <w:sz w:val="18"/>
                              <w:szCs w:val="18"/>
                              <w:lang w:val="en-GB"/>
                            </w:rPr>
                            <w:t xml:space="preserve">Tel. 035 946111 – </w:t>
                          </w:r>
                          <w:hyperlink r:id="rId9" w:history="1">
                            <w:r w:rsidRPr="005A69F7">
                              <w:rPr>
                                <w:rStyle w:val="Collegamentoipertestuale"/>
                                <w:rFonts w:ascii="Segoe UI Light" w:hAnsi="Segoe UI Light" w:cs="Segoe UI Semilight"/>
                                <w:color w:val="auto"/>
                                <w:sz w:val="18"/>
                                <w:szCs w:val="18"/>
                                <w:u w:val="none"/>
                                <w:lang w:val="en-GB"/>
                              </w:rPr>
                              <w:t>www.gewiss.com</w:t>
                            </w:r>
                          </w:hyperlink>
                        </w:p>
                        <w:p w14:paraId="6E30C529" w14:textId="77777777" w:rsidR="00AD6278" w:rsidRPr="005A69F7" w:rsidRDefault="00AD6278" w:rsidP="00AD6278">
                          <w:pPr>
                            <w:rPr>
                              <w:rFonts w:ascii="Segoe UI Light" w:hAnsi="Segoe UI Light" w:cs="Segoe UI Semilight"/>
                              <w:sz w:val="18"/>
                              <w:szCs w:val="18"/>
                              <w:lang w:val="en-GB"/>
                            </w:rPr>
                          </w:pPr>
                          <w:proofErr w:type="gramStart"/>
                          <w:r w:rsidRPr="005A69F7">
                            <w:rPr>
                              <w:rFonts w:ascii="Segoe UI Light" w:hAnsi="Segoe UI Light" w:cs="Segoe UI Semilight"/>
                              <w:sz w:val="18"/>
                              <w:szCs w:val="18"/>
                              <w:lang w:val="en-GB"/>
                            </w:rPr>
                            <w:t>e-mail</w:t>
                          </w:r>
                          <w:proofErr w:type="gramEnd"/>
                          <w:r w:rsidRPr="005A69F7">
                            <w:rPr>
                              <w:rFonts w:ascii="Segoe UI Light" w:hAnsi="Segoe UI Light" w:cs="Segoe UI Semilight"/>
                              <w:sz w:val="18"/>
                              <w:szCs w:val="18"/>
                              <w:lang w:val="en-GB"/>
                            </w:rPr>
                            <w:t xml:space="preserve">: </w:t>
                          </w:r>
                          <w:hyperlink r:id="rId10" w:history="1">
                            <w:r w:rsidRPr="005A69F7">
                              <w:rPr>
                                <w:rStyle w:val="Collegamentoipertestuale"/>
                                <w:rFonts w:ascii="Segoe UI Light" w:hAnsi="Segoe UI Light" w:cs="Segoe UI Semilight"/>
                                <w:color w:val="auto"/>
                                <w:sz w:val="18"/>
                                <w:szCs w:val="18"/>
                                <w:u w:val="none"/>
                                <w:lang w:val="en-GB"/>
                              </w:rPr>
                              <w:t>pressrelations@gewiss.com</w:t>
                            </w:r>
                          </w:hyperlink>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DCA0BC" id="_x0000_t202" coordsize="21600,21600" o:spt="202" path="m,l,21600r21600,l21600,xe">
              <v:stroke joinstyle="miter"/>
              <v:path gradientshapeok="t" o:connecttype="rect"/>
            </v:shapetype>
            <v:shape id="_x0000_s1028" type="#_x0000_t202" style="position:absolute;left:0;text-align:left;margin-left:397.85pt;margin-top:756.3pt;width:195.95pt;height:84.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MQlsgIAALMFAAAOAAAAZHJzL2Uyb0RvYy54bWysVNtunDAQfa/Uf7D8TriEZQGFjZJlqSql&#10;FynpB3jBLFbBprZ3Ia367x2bZbNJVKlqywPyZXxmzsyZuboeuxYdqFRM8Az7Fx5GlJeiYnyX4S8P&#10;hRNjpDThFWkFpxl+pApfr96+uRr6lAaiEW1FJQIQrtKhz3CjdZ+6riob2hF1IXrK4bIWsiMatnLn&#10;VpIMgN61buB5kTsIWfVSlFQpOM2nS7yy+HVNS/2prhXVqM0wxKbtX9r/1vzd1RVJd5L0DSuPYZC/&#10;iKIjjIPTE1RONEF7yV5BdayUQolaX5Sic0Vds5JaDsDG916wuW9ITy0XSI7qT2lS/w+2/Hj4LBGr&#10;MhxhxEkHJXqgo0a3YkSByc7QqxSM7nsw0yMcQ5UtU9XfifKrQlysG8J39EZKMTSUVBCdb166Z08n&#10;HGVAtsMHUYEbstfCAo217EzqIBkI0KFKj6fKmFBKOAzCOF4uQEsl3PneMroMFtYHSefnvVT6HRUd&#10;MosMSyi9hSeHO6VNOCSdTYw3LgrWtrb8LX92AIbTCTiHp+bOhGGr+SPxkk28iUMnDKKNE3p57twU&#10;69CJCn+5yC/z9Tr3fxq/fpg2rKooN25mZfnhn1XuqPFJEydtKdGyysCZkJTcbdetRAcCyi7sd0zI&#10;mZn7PAybBODygpIfhN5tkDhFFC+dsAgXTrL0Ysfzk9sk8sIkzIvnlO4Yp/9OCQ0ZThZQR0vnt9w8&#10;+73mRtKOaZgdLesyHJ+MSGo0uOGVLa0mrJ3WZ6kw4T+lAso9F9oq1oh0kqset6NtjVMjbEX1CBKW&#10;AgQGOoW5B4tGyO8YDTBDMqy+7YmkGLXvObSBGTjzQs6L7bwgvISnGS61xGjarPU0mva9ZLsGsKdW&#10;4+IGmqVmVsamq6Y4ji0Gk8GyOU4xM3rO99bqadaufgEAAP//AwBQSwMEFAAGAAgAAAAhAABIFP/h&#10;AAAADgEAAA8AAABkcnMvZG93bnJldi54bWxMj8FOwzAQRO9I/IO1SFwQdRKpSQhxqlJEOXFI4QPc&#10;eJtEjddR7LaBr2d7gtus5ml2plzNdhBnnHzvSEG8iEAgNc701Cr4+nx7zEH4oMnowREq+EYPq+r2&#10;ptSFcReq8bwLreAQ8oVW0IUwFlL6pkOr/cKNSOwd3GR14HNqpZn0hcPtIJMoSqXVPfGHTo+46bA5&#10;7k5WAa5r9/Nx9Ftbv7xutoee8EG+K3V/N6+fQQScwx8M1/pcHSrutHcnMl4MCrKnZcYoG8s4SUFc&#10;kTjPWO1ZpXkSg6xK+X9G9QsAAP//AwBQSwECLQAUAAYACAAAACEAtoM4kv4AAADhAQAAEwAAAAAA&#10;AAAAAAAAAAAAAAAAW0NvbnRlbnRfVHlwZXNdLnhtbFBLAQItABQABgAIAAAAIQA4/SH/1gAAAJQB&#10;AAALAAAAAAAAAAAAAAAAAC8BAABfcmVscy8ucmVsc1BLAQItABQABgAIAAAAIQCDzMQlsgIAALMF&#10;AAAOAAAAAAAAAAAAAAAAAC4CAABkcnMvZTJvRG9jLnhtbFBLAQItABQABgAIAAAAIQAASBT/4QAA&#10;AA4BAAAPAAAAAAAAAAAAAAAAAAwFAABkcnMvZG93bnJldi54bWxQSwUGAAAAAAQABADzAAAAGgYA&#10;AAAA&#10;" filled="f" stroked="f">
              <v:textbox inset="0,0,0,0">
                <w:txbxContent>
                  <w:p w14:paraId="5044D9ED" w14:textId="2CC2EDAF" w:rsidR="00AD6278" w:rsidRPr="005A69F7" w:rsidRDefault="002F092D" w:rsidP="00AD6278">
                    <w:pPr>
                      <w:rPr>
                        <w:rFonts w:ascii="Segoe UI Light" w:hAnsi="Segoe UI Light" w:cs="Segoe UI Semilight"/>
                        <w:sz w:val="18"/>
                        <w:szCs w:val="18"/>
                      </w:rPr>
                    </w:pPr>
                    <w:r w:rsidRPr="005A69F7">
                      <w:rPr>
                        <w:rFonts w:ascii="Segoe UI Light" w:hAnsi="Segoe UI Light" w:cs="Segoe UI Semilight"/>
                        <w:sz w:val="18"/>
                        <w:szCs w:val="18"/>
                      </w:rPr>
                      <w:t xml:space="preserve">Ufficio Stampa &amp; Content Marketing </w:t>
                    </w:r>
                    <w:r w:rsidR="00AD6278" w:rsidRPr="005A69F7">
                      <w:rPr>
                        <w:rFonts w:ascii="Segoe UI Light" w:hAnsi="Segoe UI Light" w:cs="Segoe UI Semilight"/>
                        <w:sz w:val="18"/>
                        <w:szCs w:val="18"/>
                      </w:rPr>
                      <w:t>GEWISS</w:t>
                    </w:r>
                  </w:p>
                  <w:p w14:paraId="7C69495F" w14:textId="77777777" w:rsidR="00AD6278" w:rsidRPr="005A69F7" w:rsidRDefault="00AD6278" w:rsidP="00AD6278">
                    <w:pPr>
                      <w:rPr>
                        <w:rFonts w:ascii="Segoe UI Light" w:hAnsi="Segoe UI Light" w:cs="Segoe UI Semilight"/>
                        <w:sz w:val="18"/>
                        <w:szCs w:val="18"/>
                        <w:lang w:val="en-GB"/>
                      </w:rPr>
                    </w:pPr>
                    <w:r w:rsidRPr="005A69F7">
                      <w:rPr>
                        <w:rFonts w:ascii="Segoe UI Light" w:hAnsi="Segoe UI Light" w:cs="Segoe UI Semilight"/>
                        <w:sz w:val="18"/>
                        <w:szCs w:val="18"/>
                        <w:lang w:val="en-GB"/>
                      </w:rPr>
                      <w:t xml:space="preserve">Tel. 035 946111 – </w:t>
                    </w:r>
                    <w:hyperlink r:id="rId11" w:history="1">
                      <w:r w:rsidRPr="005A69F7">
                        <w:rPr>
                          <w:rStyle w:val="Collegamentoipertestuale"/>
                          <w:rFonts w:ascii="Segoe UI Light" w:hAnsi="Segoe UI Light" w:cs="Segoe UI Semilight"/>
                          <w:color w:val="auto"/>
                          <w:sz w:val="18"/>
                          <w:szCs w:val="18"/>
                          <w:u w:val="none"/>
                          <w:lang w:val="en-GB"/>
                        </w:rPr>
                        <w:t>www.gewiss.com</w:t>
                      </w:r>
                    </w:hyperlink>
                  </w:p>
                  <w:p w14:paraId="6E30C529" w14:textId="77777777" w:rsidR="00AD6278" w:rsidRPr="005A69F7" w:rsidRDefault="00AD6278" w:rsidP="00AD6278">
                    <w:pPr>
                      <w:rPr>
                        <w:rFonts w:ascii="Segoe UI Light" w:hAnsi="Segoe UI Light" w:cs="Segoe UI Semilight"/>
                        <w:sz w:val="18"/>
                        <w:szCs w:val="18"/>
                        <w:lang w:val="en-GB"/>
                      </w:rPr>
                    </w:pPr>
                    <w:proofErr w:type="gramStart"/>
                    <w:r w:rsidRPr="005A69F7">
                      <w:rPr>
                        <w:rFonts w:ascii="Segoe UI Light" w:hAnsi="Segoe UI Light" w:cs="Segoe UI Semilight"/>
                        <w:sz w:val="18"/>
                        <w:szCs w:val="18"/>
                        <w:lang w:val="en-GB"/>
                      </w:rPr>
                      <w:t>e-mail</w:t>
                    </w:r>
                    <w:proofErr w:type="gramEnd"/>
                    <w:r w:rsidRPr="005A69F7">
                      <w:rPr>
                        <w:rFonts w:ascii="Segoe UI Light" w:hAnsi="Segoe UI Light" w:cs="Segoe UI Semilight"/>
                        <w:sz w:val="18"/>
                        <w:szCs w:val="18"/>
                        <w:lang w:val="en-GB"/>
                      </w:rPr>
                      <w:t xml:space="preserve">: </w:t>
                    </w:r>
                    <w:hyperlink r:id="rId12" w:history="1">
                      <w:r w:rsidRPr="005A69F7">
                        <w:rPr>
                          <w:rStyle w:val="Collegamentoipertestuale"/>
                          <w:rFonts w:ascii="Segoe UI Light" w:hAnsi="Segoe UI Light" w:cs="Segoe UI Semilight"/>
                          <w:color w:val="auto"/>
                          <w:sz w:val="18"/>
                          <w:szCs w:val="18"/>
                          <w:u w:val="none"/>
                          <w:lang w:val="en-GB"/>
                        </w:rPr>
                        <w:t>pressrelations@gewiss.com</w:t>
                      </w:r>
                    </w:hyperlink>
                  </w:p>
                </w:txbxContent>
              </v:textbox>
              <w10:wrap anchorx="page" anchory="page"/>
            </v:shape>
          </w:pict>
        </mc:Fallback>
      </mc:AlternateContent>
    </w:r>
    <w:r w:rsidR="00AA4CFA">
      <w:rPr>
        <w:rFonts w:ascii="Segoe UI" w:hAnsi="Segoe UI" w:cs="Segoe UI"/>
        <w:spacing w:val="2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2385E" w14:textId="77777777" w:rsidR="00285B8F" w:rsidRDefault="00285B8F" w:rsidP="006F1F2E">
      <w:r>
        <w:separator/>
      </w:r>
    </w:p>
  </w:footnote>
  <w:footnote w:type="continuationSeparator" w:id="0">
    <w:p w14:paraId="472150BA" w14:textId="77777777" w:rsidR="00285B8F" w:rsidRDefault="00285B8F" w:rsidP="006F1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769C0" w14:textId="1459EB40" w:rsidR="00E21F37" w:rsidRDefault="00D37198" w:rsidP="00CA1F19">
    <w:pPr>
      <w:pStyle w:val="Intestazione"/>
      <w:tabs>
        <w:tab w:val="clear" w:pos="4819"/>
        <w:tab w:val="clear" w:pos="9638"/>
        <w:tab w:val="left" w:pos="5940"/>
      </w:tabs>
      <w:ind w:left="-284"/>
    </w:pPr>
    <w:r>
      <w:rPr>
        <w:noProof/>
      </w:rPr>
      <w:drawing>
        <wp:anchor distT="0" distB="0" distL="114300" distR="114300" simplePos="0" relativeHeight="251648000" behindDoc="1" locked="0" layoutInCell="1" allowOverlap="1" wp14:anchorId="5C763F65" wp14:editId="03772F5C">
          <wp:simplePos x="0" y="0"/>
          <wp:positionH relativeFrom="page">
            <wp:posOffset>-8890</wp:posOffset>
          </wp:positionH>
          <wp:positionV relativeFrom="page">
            <wp:posOffset>0</wp:posOffset>
          </wp:positionV>
          <wp:extent cx="7558767" cy="10692000"/>
          <wp:effectExtent l="0" t="0" r="444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sempio_ComunicatoStampa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8767" cy="10692000"/>
                  </a:xfrm>
                  <a:prstGeom prst="rect">
                    <a:avLst/>
                  </a:prstGeom>
                </pic:spPr>
              </pic:pic>
            </a:graphicData>
          </a:graphic>
          <wp14:sizeRelH relativeFrom="margin">
            <wp14:pctWidth>0</wp14:pctWidth>
          </wp14:sizeRelH>
          <wp14:sizeRelV relativeFrom="margin">
            <wp14:pctHeight>0</wp14:pctHeight>
          </wp14:sizeRelV>
        </wp:anchor>
      </w:drawing>
    </w:r>
    <w:r w:rsidR="00EF51D7">
      <w:rPr>
        <w:noProof/>
      </w:rPr>
      <mc:AlternateContent>
        <mc:Choice Requires="wps">
          <w:drawing>
            <wp:anchor distT="0" distB="0" distL="114300" distR="114300" simplePos="0" relativeHeight="251679744" behindDoc="0" locked="0" layoutInCell="1" allowOverlap="1" wp14:anchorId="013F3F65" wp14:editId="4868050C">
              <wp:simplePos x="0" y="0"/>
              <wp:positionH relativeFrom="margin">
                <wp:align>left</wp:align>
              </wp:positionH>
              <wp:positionV relativeFrom="page">
                <wp:align>top</wp:align>
              </wp:positionV>
              <wp:extent cx="3085200" cy="1080000"/>
              <wp:effectExtent l="0" t="0" r="1270" b="63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200" cy="10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850E7" w14:textId="77777777" w:rsidR="00EF51D7" w:rsidRPr="003C2B09" w:rsidRDefault="00EF51D7" w:rsidP="00EF51D7">
                          <w:pPr>
                            <w:rPr>
                              <w:rFonts w:ascii="Segoe UI Light" w:hAnsi="Segoe UI Light" w:cs="Segoe UI Semilight"/>
                              <w:caps/>
                              <w:color w:val="76777B"/>
                              <w:sz w:val="40"/>
                              <w:szCs w:val="21"/>
                            </w:rPr>
                          </w:pPr>
                          <w:r w:rsidRPr="005A69F7">
                            <w:rPr>
                              <w:rFonts w:ascii="Segoe UI Light" w:hAnsi="Segoe UI Light" w:cs="Segoe UI Semilight"/>
                              <w:caps/>
                              <w:sz w:val="28"/>
                              <w:szCs w:val="21"/>
                            </w:rPr>
                            <w:t>COMUNICATO STAMPA</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3F3F65" id="_x0000_t202" coordsize="21600,21600" o:spt="202" path="m,l,21600r21600,l21600,xe">
              <v:stroke joinstyle="miter"/>
              <v:path gradientshapeok="t" o:connecttype="rect"/>
            </v:shapetype>
            <v:shape id="Text Box 2" o:spid="_x0000_s1026" type="#_x0000_t202" style="position:absolute;left:0;text-align:left;margin-left:0;margin-top:0;width:242.95pt;height:85.05pt;z-index:251679744;visibility:visible;mso-wrap-style:square;mso-width-percent:0;mso-height-percent:0;mso-wrap-distance-left:9pt;mso-wrap-distance-top:0;mso-wrap-distance-right:9pt;mso-wrap-distance-bottom:0;mso-position-horizontal:left;mso-position-horizontal-relative:margin;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JjhrwIAAKwFAAAOAAAAZHJzL2Uyb0RvYy54bWysVO1umzAU/T9p72D5P+VjJAVUUrUhTJO6&#10;D6ndAzjGBGtgM9sJdNPefdcmpGmnSdM2fqBr+/rcj3N8r67HrkUHpjSXIsfhRYARE1RWXOxy/Pmh&#10;9BKMtCGiIq0ULMePTOPr1etXV0OfsUg2sq2YQgAidDb0OW6M6TPf17RhHdEXsmcCDmupOmJgqXZ+&#10;pcgA6F3rR0Gw9Aepql5JyrSG3WI6xCuHX9eMmo91rZlBbY4hN+P+yv239u+vrki2U6RvOD2mQf4i&#10;i45wAUFPUAUxBO0V/wWq41RJLWtzQWXny7rmlLkaoJoweFHNfUN65mqB5uj+1Cb9/2Dph8MnhXiV&#10;4wVGgnRA0QMbDbqVI4psd4ZeZ+B034ObGWEbWHaV6v5O0i8aCbluiNixG6Xk0DBSQXahvemfXZ1w&#10;tAXZDu9lBWHI3kgHNNaqs62DZiBAB5YeT8zYVChsvgmSBdCNEYWzMEgC+FwMks3Xe6XNWyY7ZI0c&#10;K6DewZPDnTY2HZLNLjaakCVvW0d/K55tgOO0A8Hhqj2zaTg2v6dBukk2SezF0XLjxUFReDflOvaW&#10;ZXi5KN4U63UR/rBxwzhreFUxYcPMygrjP2PuqPFJEydtadnyysLZlLTabdetQgcCyi7dd2zImZv/&#10;PA3XBKjlRUlhFAe3UeqVy+TSi8t44aWXQeIFYXqbLoM4jYvyeUl3XLB/LwkNOU4X0WJS029rs1Sf&#10;yD6rjWQdNzA7Wt7l2Ani+JqtBjeictQawtvJPmuFTf+pFUD3TLRTrBXpJFczbkdAsTLeyuoRtKsk&#10;KAtUCAMPjEaqbxgNMDxyrL/uiWIYte8E6N9OmtlQs7GdDSIoXM0xNQqjabE200za94rvGsCe3piQ&#10;N/BKau70+5TH8W3BSHBlHMeXnTnna+f1NGRXPwEAAP//AwBQSwMEFAAGAAgAAAAhABX5ZVbcAAAA&#10;BQEAAA8AAABkcnMvZG93bnJldi54bWxMj09PwkAQxe8mfIfNkHgxsoX4B2u3BDDCyUPRDzB0h7ah&#10;O9t0F6h+ekcvennJ5L2895tsMbhWnakPjWcD00kCirj0tuHKwMf76+0cVIjIFlvPZOCTAizy0VWG&#10;qfUXLui8i5WSEg4pGqhj7FKtQ1mTwzDxHbF4B987jHL2lbY9XqTctXqWJA/aYcOyUGNH65rK4+7k&#10;DNCy8F9vx7BxxeplvTk0TDd6a8z1eFg+g4o0xL8w/OALOuTCtPcntkG1BuSR+Kvi3c3vn0DtJfSY&#10;TEHnmf5Pn38DAAD//wMAUEsBAi0AFAAGAAgAAAAhALaDOJL+AAAA4QEAABMAAAAAAAAAAAAAAAAA&#10;AAAAAFtDb250ZW50X1R5cGVzXS54bWxQSwECLQAUAAYACAAAACEAOP0h/9YAAACUAQAACwAAAAAA&#10;AAAAAAAAAAAvAQAAX3JlbHMvLnJlbHNQSwECLQAUAAYACAAAACEAZ0SY4a8CAACsBQAADgAAAAAA&#10;AAAAAAAAAAAuAgAAZHJzL2Uyb0RvYy54bWxQSwECLQAUAAYACAAAACEAFfllVtwAAAAFAQAADwAA&#10;AAAAAAAAAAAAAAAJBQAAZHJzL2Rvd25yZXYueG1sUEsFBgAAAAAEAAQA8wAAABIGAAAAAA==&#10;" filled="f" stroked="f">
              <v:textbox inset="0,0,0,0">
                <w:txbxContent>
                  <w:p w14:paraId="0A5850E7" w14:textId="77777777" w:rsidR="00EF51D7" w:rsidRPr="003C2B09" w:rsidRDefault="00EF51D7" w:rsidP="00EF51D7">
                    <w:pPr>
                      <w:rPr>
                        <w:rFonts w:ascii="Segoe UI Light" w:hAnsi="Segoe UI Light" w:cs="Segoe UI Semilight"/>
                        <w:caps/>
                        <w:color w:val="76777B"/>
                        <w:sz w:val="40"/>
                        <w:szCs w:val="21"/>
                      </w:rPr>
                    </w:pPr>
                    <w:r w:rsidRPr="005A69F7">
                      <w:rPr>
                        <w:rFonts w:ascii="Segoe UI Light" w:hAnsi="Segoe UI Light" w:cs="Segoe UI Semilight"/>
                        <w:caps/>
                        <w:sz w:val="28"/>
                        <w:szCs w:val="21"/>
                      </w:rPr>
                      <w:t>COMUNICATO STAMPA</w:t>
                    </w:r>
                  </w:p>
                </w:txbxContent>
              </v:textbox>
              <w10:wrap anchorx="margin" anchory="page"/>
            </v:shape>
          </w:pict>
        </mc:Fallback>
      </mc:AlternateContent>
    </w:r>
    <w:r w:rsidR="001E4C56">
      <w:tab/>
    </w:r>
  </w:p>
  <w:p w14:paraId="15209D08" w14:textId="77777777" w:rsidR="00E21F37" w:rsidRDefault="00E21F37" w:rsidP="00CA1F19">
    <w:pPr>
      <w:pStyle w:val="Intestazione"/>
      <w:ind w:left="-284"/>
    </w:pPr>
  </w:p>
  <w:p w14:paraId="1F34EAD0" w14:textId="77777777" w:rsidR="00E21F37" w:rsidRDefault="00E21F37" w:rsidP="00CA1F19">
    <w:pPr>
      <w:pStyle w:val="Intestazione"/>
      <w:ind w:left="-284"/>
    </w:pPr>
  </w:p>
  <w:p w14:paraId="4C20FC29" w14:textId="77777777" w:rsidR="00091260" w:rsidRPr="00447B58" w:rsidRDefault="001C1DF0" w:rsidP="00CA1F19">
    <w:pPr>
      <w:ind w:left="-284"/>
      <w:jc w:val="center"/>
      <w:rPr>
        <w:rFonts w:ascii="Tahoma" w:hAnsi="Tahoma" w:cs="Tahoma"/>
        <w:b/>
        <w:smallCaps/>
        <w:color w:val="002443"/>
        <w:sz w:val="20"/>
        <w:szCs w:val="21"/>
      </w:rPr>
    </w:pPr>
    <w:r>
      <w:rPr>
        <w:noProof/>
      </w:rPr>
      <mc:AlternateContent>
        <mc:Choice Requires="wps">
          <w:drawing>
            <wp:anchor distT="0" distB="0" distL="114300" distR="114300" simplePos="0" relativeHeight="251646976" behindDoc="0" locked="0" layoutInCell="1" allowOverlap="1" wp14:anchorId="41874AA9" wp14:editId="59967B51">
              <wp:simplePos x="0" y="0"/>
              <wp:positionH relativeFrom="page">
                <wp:posOffset>0</wp:posOffset>
              </wp:positionH>
              <wp:positionV relativeFrom="page">
                <wp:posOffset>0</wp:posOffset>
              </wp:positionV>
              <wp:extent cx="3085200" cy="1080000"/>
              <wp:effectExtent l="0" t="0" r="1270" b="63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200" cy="10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BBB2B" w14:textId="77777777" w:rsidR="00091260" w:rsidRPr="003A3D30" w:rsidRDefault="00091260" w:rsidP="00E21F37">
                          <w:pPr>
                            <w:rPr>
                              <w:rFonts w:ascii="Segoe UI Semilight" w:hAnsi="Segoe UI Semilight" w:cs="Segoe UI Semilight"/>
                              <w:b/>
                              <w:color w:val="FFFFFF" w:themeColor="background1"/>
                              <w:sz w:val="32"/>
                              <w:szCs w:val="21"/>
                            </w:rPr>
                          </w:pPr>
                          <w:r w:rsidRPr="003A3D30">
                            <w:rPr>
                              <w:rFonts w:ascii="Segoe UI Semilight" w:hAnsi="Segoe UI Semilight" w:cs="Segoe UI Semilight"/>
                              <w:b/>
                              <w:color w:val="FFFFFF" w:themeColor="background1"/>
                              <w:sz w:val="32"/>
                              <w:szCs w:val="21"/>
                            </w:rPr>
                            <w:t>Comunicato</w:t>
                          </w:r>
                          <w:r w:rsidR="00E21F37" w:rsidRPr="003A3D30">
                            <w:rPr>
                              <w:rFonts w:ascii="Segoe UI Semilight" w:hAnsi="Segoe UI Semilight" w:cs="Segoe UI Semilight"/>
                              <w:b/>
                              <w:color w:val="FFFFFF" w:themeColor="background1"/>
                              <w:sz w:val="32"/>
                              <w:szCs w:val="21"/>
                            </w:rPr>
                            <w:t xml:space="preserve"> </w:t>
                          </w:r>
                          <w:r w:rsidRPr="003A3D30">
                            <w:rPr>
                              <w:rFonts w:ascii="Segoe UI Semilight" w:hAnsi="Segoe UI Semilight" w:cs="Segoe UI Semilight"/>
                              <w:b/>
                              <w:color w:val="FFFFFF" w:themeColor="background1"/>
                              <w:sz w:val="32"/>
                              <w:szCs w:val="21"/>
                            </w:rPr>
                            <w:t>Stampa</w:t>
                          </w:r>
                        </w:p>
                      </w:txbxContent>
                    </wps:txbx>
                    <wps:bodyPr rot="0" vert="horz" wrap="square" lIns="57600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1874AA9" id="_x0000_s1027" type="#_x0000_t202" style="position:absolute;left:0;text-align:left;margin-left:0;margin-top:0;width:242.95pt;height:85.0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x2tgIAALgFAAAOAAAAZHJzL2Uyb0RvYy54bWysVFtvmzAUfp+0/2D5nXIpSQCVVG0I06Tu&#10;IrX7AY4xwRrYzHYCXbX/vmOTpGmnSdM2HtDx7TuX7zvn6nrsWrRnSnMpchxeBBgxQWXFxTbHXx5K&#10;L8FIGyIq0krBcvzINL5evn1zNfQZi2Qj24opBCBCZ0Of48aYPvN9TRvWEX0heybgsJaqIwaWautX&#10;igyA3rV+FARzf5Cq6pWkTGvYLaZDvHT4dc2o+VTXmhnU5hhiM+6v3H9j//7yimRbRfqG00MY5C+i&#10;6AgX4PQEVRBD0E7xX6A6TpXUsjYXVHa+rGtOmcsBsgmDV9ncN6RnLhcoju5PZdL/D5Z+3H9WiFc5&#10;jjESpAOKHtho0K0cUWSrM/Q6g0v3PVwzI2wDyy5T3d9J+lUjIVcNEVt2o5QcGkYqiC60L/2zpxOO&#10;tiCb4YOswA3ZGemAxlp1tnRQDATowNLjiRkbCoXNyyCZAd0YUTgLgySAz/kg2fF5r7R5x2SHrJFj&#10;BdQ7eLK/08aGQ7LjFetNyJK3raO/FS824OK0A87hqT2zYTg2n9IgXSfrJPbiaL724qAovJtyFXvz&#10;MlzMistitSrCH9ZvGGcNryomrJujssL4z5g7aHzSxElbWra8snA2JK22m1Wr0J6Askv3HQpyds1/&#10;GYYrAuTyKqUwioPbKPXKebLw4jKeeekiSLwgTG/TeRCncVG+TOmOC/bvKaEhx+ksmk1q+m1uluoT&#10;2We5kazjBmZHy7scO0EcutlqcC0qR60hvJ3ss1LY8J9LAXQfiXaKtSKd5GrGzehaw8nZqnkjq0eQ&#10;sJIgMBAjzD0wGqm+YzTADMmx/rYjimHUvhfQBrPF3IaOjFuBoY7G5mgQQeF9jqlRGE2LlZnm065X&#10;fNuAg6nfhLyBjqm50/JzMIc+g/HgUjqMMjt/ztfu1vPAXf4EAAD//wMAUEsDBBQABgAIAAAAIQB/&#10;GHql3AAAAAUBAAAPAAAAZHJzL2Rvd25yZXYueG1sTI/BTsMwEETvSPyDtUjcqF1EoYQ4FQJV4VSJ&#10;UomrGy9JwF6nsZOmf8/CBS4jrWY08zZfTd6JEfvYBtIwnykQSFWwLdUadm/rqyWImAxZ4wKhhhNG&#10;WBXnZ7nJbDjSK47bVAsuoZgZDU1KXSZlrBr0Js5Ch8TeR+i9SXz2tbS9OXK5d/JaqVvpTUu80JgO&#10;nxqsvraD19C/HNa78vnzYNzm/TQsqNyosdT68mJ6fACRcEp/YfjBZ3QomGkfBrJROA38SPpV9m6W&#10;i3sQew7dqTnIIpf/6YtvAAAA//8DAFBLAQItABQABgAIAAAAIQC2gziS/gAAAOEBAAATAAAAAAAA&#10;AAAAAAAAAAAAAABbQ29udGVudF9UeXBlc10ueG1sUEsBAi0AFAAGAAgAAAAhADj9If/WAAAAlAEA&#10;AAsAAAAAAAAAAAAAAAAALwEAAF9yZWxzLy5yZWxzUEsBAi0AFAAGAAgAAAAhANO2/Ha2AgAAuAUA&#10;AA4AAAAAAAAAAAAAAAAALgIAAGRycy9lMm9Eb2MueG1sUEsBAi0AFAAGAAgAAAAhAH8YeqXcAAAA&#10;BQEAAA8AAAAAAAAAAAAAAAAAEAUAAGRycy9kb3ducmV2LnhtbFBLBQYAAAAABAAEAPMAAAAZBgAA&#10;AAA=&#10;" filled="f" stroked="f">
              <v:textbox inset="16mm,0,0,0">
                <w:txbxContent>
                  <w:p w14:paraId="017BBB2B" w14:textId="77777777" w:rsidR="00091260" w:rsidRPr="003A3D30" w:rsidRDefault="00091260" w:rsidP="00E21F37">
                    <w:pPr>
                      <w:rPr>
                        <w:rFonts w:ascii="Segoe UI Semilight" w:hAnsi="Segoe UI Semilight" w:cs="Segoe UI Semilight"/>
                        <w:b/>
                        <w:color w:val="FFFFFF" w:themeColor="background1"/>
                        <w:sz w:val="32"/>
                        <w:szCs w:val="21"/>
                      </w:rPr>
                    </w:pPr>
                    <w:r w:rsidRPr="003A3D30">
                      <w:rPr>
                        <w:rFonts w:ascii="Segoe UI Semilight" w:hAnsi="Segoe UI Semilight" w:cs="Segoe UI Semilight"/>
                        <w:b/>
                        <w:color w:val="FFFFFF" w:themeColor="background1"/>
                        <w:sz w:val="32"/>
                        <w:szCs w:val="21"/>
                      </w:rPr>
                      <w:t>Comunicato</w:t>
                    </w:r>
                    <w:r w:rsidR="00E21F37" w:rsidRPr="003A3D30">
                      <w:rPr>
                        <w:rFonts w:ascii="Segoe UI Semilight" w:hAnsi="Segoe UI Semilight" w:cs="Segoe UI Semilight"/>
                        <w:b/>
                        <w:color w:val="FFFFFF" w:themeColor="background1"/>
                        <w:sz w:val="32"/>
                        <w:szCs w:val="21"/>
                      </w:rPr>
                      <w:t xml:space="preserve"> </w:t>
                    </w:r>
                    <w:r w:rsidRPr="003A3D30">
                      <w:rPr>
                        <w:rFonts w:ascii="Segoe UI Semilight" w:hAnsi="Segoe UI Semilight" w:cs="Segoe UI Semilight"/>
                        <w:b/>
                        <w:color w:val="FFFFFF" w:themeColor="background1"/>
                        <w:sz w:val="32"/>
                        <w:szCs w:val="21"/>
                      </w:rPr>
                      <w:t>Stampa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17558"/>
    <w:multiLevelType w:val="hybridMultilevel"/>
    <w:tmpl w:val="286E7C2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6160FB3"/>
    <w:multiLevelType w:val="hybridMultilevel"/>
    <w:tmpl w:val="F41698D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B6D58CD"/>
    <w:multiLevelType w:val="hybridMultilevel"/>
    <w:tmpl w:val="A832F4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E66F77"/>
    <w:multiLevelType w:val="hybridMultilevel"/>
    <w:tmpl w:val="12465B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2C32E1"/>
    <w:multiLevelType w:val="hybridMultilevel"/>
    <w:tmpl w:val="16CCF7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08F330B"/>
    <w:multiLevelType w:val="hybridMultilevel"/>
    <w:tmpl w:val="E938A10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55D05544"/>
    <w:multiLevelType w:val="hybridMultilevel"/>
    <w:tmpl w:val="D63669B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65943058"/>
    <w:multiLevelType w:val="hybridMultilevel"/>
    <w:tmpl w:val="D1EE4A6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0"/>
  </w:num>
  <w:num w:numId="4">
    <w:abstractNumId w:val="7"/>
  </w:num>
  <w:num w:numId="5">
    <w:abstractNumId w:val="1"/>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it-IT"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499"/>
    <w:rsid w:val="00003ED4"/>
    <w:rsid w:val="00030057"/>
    <w:rsid w:val="00034706"/>
    <w:rsid w:val="00042E1A"/>
    <w:rsid w:val="0004578E"/>
    <w:rsid w:val="00061D44"/>
    <w:rsid w:val="00072371"/>
    <w:rsid w:val="00072EF6"/>
    <w:rsid w:val="000834C1"/>
    <w:rsid w:val="00083E78"/>
    <w:rsid w:val="00091260"/>
    <w:rsid w:val="0009270B"/>
    <w:rsid w:val="000B169D"/>
    <w:rsid w:val="000B6331"/>
    <w:rsid w:val="000C22A8"/>
    <w:rsid w:val="000E5436"/>
    <w:rsid w:val="000E67F2"/>
    <w:rsid w:val="000E7BDC"/>
    <w:rsid w:val="000F3460"/>
    <w:rsid w:val="00101499"/>
    <w:rsid w:val="001051BB"/>
    <w:rsid w:val="001116BA"/>
    <w:rsid w:val="00112B9C"/>
    <w:rsid w:val="00124D86"/>
    <w:rsid w:val="00144F0F"/>
    <w:rsid w:val="001553A2"/>
    <w:rsid w:val="001577CA"/>
    <w:rsid w:val="00160A3D"/>
    <w:rsid w:val="00165B5E"/>
    <w:rsid w:val="00166306"/>
    <w:rsid w:val="00171D98"/>
    <w:rsid w:val="0017229F"/>
    <w:rsid w:val="00175C81"/>
    <w:rsid w:val="001A1151"/>
    <w:rsid w:val="001A7841"/>
    <w:rsid w:val="001B4207"/>
    <w:rsid w:val="001C1DF0"/>
    <w:rsid w:val="001C57D8"/>
    <w:rsid w:val="001D0F60"/>
    <w:rsid w:val="001E4C56"/>
    <w:rsid w:val="0021529A"/>
    <w:rsid w:val="00215C92"/>
    <w:rsid w:val="00220A0F"/>
    <w:rsid w:val="00241098"/>
    <w:rsid w:val="00243779"/>
    <w:rsid w:val="002638AC"/>
    <w:rsid w:val="00272F7A"/>
    <w:rsid w:val="002767F0"/>
    <w:rsid w:val="002822F3"/>
    <w:rsid w:val="002839E1"/>
    <w:rsid w:val="00285B8F"/>
    <w:rsid w:val="0029433E"/>
    <w:rsid w:val="002A417C"/>
    <w:rsid w:val="002A427E"/>
    <w:rsid w:val="002C037E"/>
    <w:rsid w:val="002C4DA0"/>
    <w:rsid w:val="002C53FE"/>
    <w:rsid w:val="002D3768"/>
    <w:rsid w:val="002D3E40"/>
    <w:rsid w:val="002D52B8"/>
    <w:rsid w:val="002F092D"/>
    <w:rsid w:val="002F0ED2"/>
    <w:rsid w:val="002F5CF7"/>
    <w:rsid w:val="002F6F58"/>
    <w:rsid w:val="00300E0D"/>
    <w:rsid w:val="00302FDF"/>
    <w:rsid w:val="00303E8B"/>
    <w:rsid w:val="00306B2F"/>
    <w:rsid w:val="00307E6B"/>
    <w:rsid w:val="00313946"/>
    <w:rsid w:val="00325719"/>
    <w:rsid w:val="003362E6"/>
    <w:rsid w:val="003429FE"/>
    <w:rsid w:val="00351FE5"/>
    <w:rsid w:val="00363D27"/>
    <w:rsid w:val="00367216"/>
    <w:rsid w:val="0037021E"/>
    <w:rsid w:val="00397158"/>
    <w:rsid w:val="003A3D30"/>
    <w:rsid w:val="003A43B5"/>
    <w:rsid w:val="003A4951"/>
    <w:rsid w:val="003A4A30"/>
    <w:rsid w:val="003B6194"/>
    <w:rsid w:val="003B6B71"/>
    <w:rsid w:val="003C2B09"/>
    <w:rsid w:val="003D22A1"/>
    <w:rsid w:val="003E1EBF"/>
    <w:rsid w:val="003E7F7D"/>
    <w:rsid w:val="003F4E36"/>
    <w:rsid w:val="00425C25"/>
    <w:rsid w:val="00431D3B"/>
    <w:rsid w:val="0043463B"/>
    <w:rsid w:val="00442FE0"/>
    <w:rsid w:val="00447B58"/>
    <w:rsid w:val="004547E6"/>
    <w:rsid w:val="0045733B"/>
    <w:rsid w:val="004615C0"/>
    <w:rsid w:val="00466BDB"/>
    <w:rsid w:val="004746B5"/>
    <w:rsid w:val="004776DE"/>
    <w:rsid w:val="0048354B"/>
    <w:rsid w:val="00483BB5"/>
    <w:rsid w:val="00483CA0"/>
    <w:rsid w:val="004855E1"/>
    <w:rsid w:val="004C13D4"/>
    <w:rsid w:val="004E4932"/>
    <w:rsid w:val="00501043"/>
    <w:rsid w:val="005165F5"/>
    <w:rsid w:val="00522F21"/>
    <w:rsid w:val="0052410B"/>
    <w:rsid w:val="00534AA7"/>
    <w:rsid w:val="00563404"/>
    <w:rsid w:val="005648C4"/>
    <w:rsid w:val="00567D13"/>
    <w:rsid w:val="00572365"/>
    <w:rsid w:val="00591572"/>
    <w:rsid w:val="00591687"/>
    <w:rsid w:val="00595705"/>
    <w:rsid w:val="005A69F7"/>
    <w:rsid w:val="005A717D"/>
    <w:rsid w:val="005A78B2"/>
    <w:rsid w:val="005B7AF7"/>
    <w:rsid w:val="005C0A56"/>
    <w:rsid w:val="005C48B2"/>
    <w:rsid w:val="005D2B0A"/>
    <w:rsid w:val="00606042"/>
    <w:rsid w:val="00627B20"/>
    <w:rsid w:val="00640817"/>
    <w:rsid w:val="00641327"/>
    <w:rsid w:val="0065149F"/>
    <w:rsid w:val="0066349C"/>
    <w:rsid w:val="00666A2E"/>
    <w:rsid w:val="006759AB"/>
    <w:rsid w:val="00680C5B"/>
    <w:rsid w:val="00683AE1"/>
    <w:rsid w:val="006903EE"/>
    <w:rsid w:val="00690BF8"/>
    <w:rsid w:val="006A1671"/>
    <w:rsid w:val="006A21D5"/>
    <w:rsid w:val="006D6813"/>
    <w:rsid w:val="006E191C"/>
    <w:rsid w:val="006E43C8"/>
    <w:rsid w:val="006E4583"/>
    <w:rsid w:val="006F17B2"/>
    <w:rsid w:val="006F1F2E"/>
    <w:rsid w:val="007010BB"/>
    <w:rsid w:val="0070470B"/>
    <w:rsid w:val="00706992"/>
    <w:rsid w:val="00712A9A"/>
    <w:rsid w:val="00714493"/>
    <w:rsid w:val="00714826"/>
    <w:rsid w:val="00717992"/>
    <w:rsid w:val="00717AA7"/>
    <w:rsid w:val="0072516F"/>
    <w:rsid w:val="00753314"/>
    <w:rsid w:val="00760061"/>
    <w:rsid w:val="007759B2"/>
    <w:rsid w:val="00792AD6"/>
    <w:rsid w:val="007A3F9C"/>
    <w:rsid w:val="007B1075"/>
    <w:rsid w:val="007B7B1D"/>
    <w:rsid w:val="007D3144"/>
    <w:rsid w:val="007D7396"/>
    <w:rsid w:val="00801C71"/>
    <w:rsid w:val="008113DE"/>
    <w:rsid w:val="00825A3D"/>
    <w:rsid w:val="0082606D"/>
    <w:rsid w:val="0083623D"/>
    <w:rsid w:val="008454B5"/>
    <w:rsid w:val="008473B4"/>
    <w:rsid w:val="008705B0"/>
    <w:rsid w:val="00874FD6"/>
    <w:rsid w:val="0088517E"/>
    <w:rsid w:val="008B26DD"/>
    <w:rsid w:val="008B362B"/>
    <w:rsid w:val="008D2EF8"/>
    <w:rsid w:val="008D6513"/>
    <w:rsid w:val="008E1970"/>
    <w:rsid w:val="009076B7"/>
    <w:rsid w:val="00910D02"/>
    <w:rsid w:val="00924A05"/>
    <w:rsid w:val="00927A7A"/>
    <w:rsid w:val="00927ADF"/>
    <w:rsid w:val="00932E66"/>
    <w:rsid w:val="009426CA"/>
    <w:rsid w:val="00951127"/>
    <w:rsid w:val="00955859"/>
    <w:rsid w:val="0095743A"/>
    <w:rsid w:val="00987069"/>
    <w:rsid w:val="00995EF3"/>
    <w:rsid w:val="009964F2"/>
    <w:rsid w:val="009977B5"/>
    <w:rsid w:val="009A2291"/>
    <w:rsid w:val="009A2FAA"/>
    <w:rsid w:val="009B65CE"/>
    <w:rsid w:val="009C6D7E"/>
    <w:rsid w:val="009D6844"/>
    <w:rsid w:val="009D70E3"/>
    <w:rsid w:val="009E2E95"/>
    <w:rsid w:val="009F0998"/>
    <w:rsid w:val="009F563C"/>
    <w:rsid w:val="009F58B8"/>
    <w:rsid w:val="00A11923"/>
    <w:rsid w:val="00A14C87"/>
    <w:rsid w:val="00A17D25"/>
    <w:rsid w:val="00A252A1"/>
    <w:rsid w:val="00A3444C"/>
    <w:rsid w:val="00A477C7"/>
    <w:rsid w:val="00A60127"/>
    <w:rsid w:val="00A60834"/>
    <w:rsid w:val="00A77836"/>
    <w:rsid w:val="00A911EA"/>
    <w:rsid w:val="00A94EFC"/>
    <w:rsid w:val="00AA3DFB"/>
    <w:rsid w:val="00AA4CFA"/>
    <w:rsid w:val="00AB1F55"/>
    <w:rsid w:val="00AB67A1"/>
    <w:rsid w:val="00AD6278"/>
    <w:rsid w:val="00AF01AD"/>
    <w:rsid w:val="00AF033F"/>
    <w:rsid w:val="00AF0E4B"/>
    <w:rsid w:val="00AF40C1"/>
    <w:rsid w:val="00AF4EC6"/>
    <w:rsid w:val="00B15046"/>
    <w:rsid w:val="00B542C1"/>
    <w:rsid w:val="00B56FE7"/>
    <w:rsid w:val="00B57CF3"/>
    <w:rsid w:val="00B647E1"/>
    <w:rsid w:val="00B66A0C"/>
    <w:rsid w:val="00B77343"/>
    <w:rsid w:val="00B84F0A"/>
    <w:rsid w:val="00BB4A3B"/>
    <w:rsid w:val="00BD36CC"/>
    <w:rsid w:val="00C02544"/>
    <w:rsid w:val="00C059C5"/>
    <w:rsid w:val="00C13BAA"/>
    <w:rsid w:val="00C151F5"/>
    <w:rsid w:val="00C271CC"/>
    <w:rsid w:val="00C3337E"/>
    <w:rsid w:val="00C44AEA"/>
    <w:rsid w:val="00C56201"/>
    <w:rsid w:val="00C624E1"/>
    <w:rsid w:val="00C65FB3"/>
    <w:rsid w:val="00C66507"/>
    <w:rsid w:val="00C809D1"/>
    <w:rsid w:val="00C83B88"/>
    <w:rsid w:val="00C91EDC"/>
    <w:rsid w:val="00CA0149"/>
    <w:rsid w:val="00CA1F19"/>
    <w:rsid w:val="00CA7A80"/>
    <w:rsid w:val="00CB297D"/>
    <w:rsid w:val="00CB33BE"/>
    <w:rsid w:val="00CB713F"/>
    <w:rsid w:val="00CC4264"/>
    <w:rsid w:val="00CD3381"/>
    <w:rsid w:val="00CF527A"/>
    <w:rsid w:val="00D024E2"/>
    <w:rsid w:val="00D12AE0"/>
    <w:rsid w:val="00D37198"/>
    <w:rsid w:val="00D41A4F"/>
    <w:rsid w:val="00D46371"/>
    <w:rsid w:val="00D514DC"/>
    <w:rsid w:val="00D56346"/>
    <w:rsid w:val="00D57184"/>
    <w:rsid w:val="00DB0E6F"/>
    <w:rsid w:val="00DB14A8"/>
    <w:rsid w:val="00DC31CA"/>
    <w:rsid w:val="00DD0902"/>
    <w:rsid w:val="00DD0CF1"/>
    <w:rsid w:val="00DD19C7"/>
    <w:rsid w:val="00DF3AD1"/>
    <w:rsid w:val="00DF74D4"/>
    <w:rsid w:val="00E10D44"/>
    <w:rsid w:val="00E21F37"/>
    <w:rsid w:val="00E23597"/>
    <w:rsid w:val="00E30D33"/>
    <w:rsid w:val="00E31A03"/>
    <w:rsid w:val="00E3208D"/>
    <w:rsid w:val="00E3451E"/>
    <w:rsid w:val="00E35D03"/>
    <w:rsid w:val="00E52EAA"/>
    <w:rsid w:val="00E73D19"/>
    <w:rsid w:val="00E916C9"/>
    <w:rsid w:val="00E9524B"/>
    <w:rsid w:val="00E9525D"/>
    <w:rsid w:val="00EA4BC4"/>
    <w:rsid w:val="00EA5910"/>
    <w:rsid w:val="00EA7EAB"/>
    <w:rsid w:val="00EB058B"/>
    <w:rsid w:val="00EB3162"/>
    <w:rsid w:val="00EB5F8C"/>
    <w:rsid w:val="00EB7E8D"/>
    <w:rsid w:val="00ED3073"/>
    <w:rsid w:val="00ED3663"/>
    <w:rsid w:val="00ED7993"/>
    <w:rsid w:val="00ED7FCF"/>
    <w:rsid w:val="00EF45D7"/>
    <w:rsid w:val="00EF51D7"/>
    <w:rsid w:val="00F01105"/>
    <w:rsid w:val="00F5004F"/>
    <w:rsid w:val="00F72508"/>
    <w:rsid w:val="00F83249"/>
    <w:rsid w:val="00F84BDA"/>
    <w:rsid w:val="00F85DC4"/>
    <w:rsid w:val="00F9222A"/>
    <w:rsid w:val="00F92376"/>
    <w:rsid w:val="00F94F48"/>
    <w:rsid w:val="00F951F9"/>
    <w:rsid w:val="00FB329A"/>
    <w:rsid w:val="00FC371D"/>
    <w:rsid w:val="00FD6A13"/>
    <w:rsid w:val="00FD6D18"/>
    <w:rsid w:val="00FE178D"/>
    <w:rsid w:val="00FF2477"/>
    <w:rsid w:val="00FF35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EC832C"/>
  <w15:docId w15:val="{B72A8E66-8975-46F2-B2D5-86B1ABC9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B26DD"/>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municatoData">
    <w:name w:val="ComunicatoData"/>
    <w:basedOn w:val="Normale"/>
    <w:qFormat/>
    <w:rsid w:val="0045733B"/>
    <w:pPr>
      <w:spacing w:after="240"/>
      <w:jc w:val="right"/>
    </w:pPr>
    <w:rPr>
      <w:rFonts w:asciiTheme="majorHAnsi" w:hAnsiTheme="majorHAnsi" w:cs="Arial"/>
      <w:smallCaps/>
      <w:color w:val="000080"/>
      <w:sz w:val="20"/>
      <w:szCs w:val="20"/>
    </w:rPr>
  </w:style>
  <w:style w:type="paragraph" w:customStyle="1" w:styleId="ComunicatoTitolo">
    <w:name w:val="ComunicatoTitolo"/>
    <w:basedOn w:val="ComunicatoData"/>
    <w:next w:val="Normale"/>
    <w:qFormat/>
    <w:rsid w:val="0045733B"/>
    <w:pPr>
      <w:spacing w:before="360" w:after="0"/>
      <w:jc w:val="left"/>
    </w:pPr>
    <w:rPr>
      <w:b/>
      <w:caps/>
      <w:smallCaps w:val="0"/>
      <w:sz w:val="40"/>
    </w:rPr>
  </w:style>
  <w:style w:type="paragraph" w:customStyle="1" w:styleId="ComunicatoSottotitolo">
    <w:name w:val="ComunicatoSottotitolo"/>
    <w:next w:val="ComunicatoTesto"/>
    <w:qFormat/>
    <w:rsid w:val="0045733B"/>
    <w:pPr>
      <w:spacing w:after="120" w:line="288" w:lineRule="auto"/>
    </w:pPr>
    <w:rPr>
      <w:rFonts w:asciiTheme="majorHAnsi" w:hAnsiTheme="majorHAnsi" w:cs="Arial"/>
      <w:b/>
      <w:i/>
      <w:color w:val="000080"/>
      <w:sz w:val="24"/>
    </w:rPr>
  </w:style>
  <w:style w:type="paragraph" w:customStyle="1" w:styleId="ComunicatoTesto">
    <w:name w:val="ComunicatoTesto"/>
    <w:basedOn w:val="Normale"/>
    <w:qFormat/>
    <w:rsid w:val="0045733B"/>
    <w:pPr>
      <w:spacing w:before="120" w:line="288" w:lineRule="auto"/>
    </w:pPr>
    <w:rPr>
      <w:rFonts w:asciiTheme="majorHAnsi" w:hAnsiTheme="majorHAnsi"/>
      <w:color w:val="000050"/>
    </w:rPr>
  </w:style>
  <w:style w:type="paragraph" w:styleId="Intestazione">
    <w:name w:val="header"/>
    <w:basedOn w:val="Normale"/>
    <w:link w:val="IntestazioneCarattere"/>
    <w:rsid w:val="006F1F2E"/>
    <w:pPr>
      <w:tabs>
        <w:tab w:val="center" w:pos="4819"/>
        <w:tab w:val="right" w:pos="9638"/>
      </w:tabs>
    </w:pPr>
  </w:style>
  <w:style w:type="character" w:customStyle="1" w:styleId="IntestazioneCarattere">
    <w:name w:val="Intestazione Carattere"/>
    <w:basedOn w:val="Carpredefinitoparagrafo"/>
    <w:link w:val="Intestazione"/>
    <w:rsid w:val="006F1F2E"/>
    <w:rPr>
      <w:sz w:val="24"/>
      <w:szCs w:val="24"/>
    </w:rPr>
  </w:style>
  <w:style w:type="paragraph" w:styleId="Pidipagina">
    <w:name w:val="footer"/>
    <w:basedOn w:val="Normale"/>
    <w:link w:val="PidipaginaCarattere"/>
    <w:uiPriority w:val="99"/>
    <w:rsid w:val="006F1F2E"/>
    <w:pPr>
      <w:tabs>
        <w:tab w:val="center" w:pos="4819"/>
        <w:tab w:val="right" w:pos="9638"/>
      </w:tabs>
    </w:pPr>
  </w:style>
  <w:style w:type="character" w:customStyle="1" w:styleId="PidipaginaCarattere">
    <w:name w:val="Piè di pagina Carattere"/>
    <w:basedOn w:val="Carpredefinitoparagrafo"/>
    <w:link w:val="Pidipagina"/>
    <w:uiPriority w:val="99"/>
    <w:rsid w:val="006F1F2E"/>
    <w:rPr>
      <w:sz w:val="24"/>
      <w:szCs w:val="24"/>
    </w:rPr>
  </w:style>
  <w:style w:type="paragraph" w:styleId="Corpotesto">
    <w:name w:val="Body Text"/>
    <w:basedOn w:val="Normale"/>
    <w:link w:val="CorpotestoCarattere"/>
    <w:rsid w:val="0045733B"/>
    <w:pPr>
      <w:spacing w:after="120"/>
    </w:pPr>
  </w:style>
  <w:style w:type="character" w:customStyle="1" w:styleId="CorpotestoCarattere">
    <w:name w:val="Corpo testo Carattere"/>
    <w:basedOn w:val="Carpredefinitoparagrafo"/>
    <w:link w:val="Corpotesto"/>
    <w:rsid w:val="0045733B"/>
    <w:rPr>
      <w:sz w:val="24"/>
      <w:szCs w:val="24"/>
    </w:rPr>
  </w:style>
  <w:style w:type="paragraph" w:styleId="Testofumetto">
    <w:name w:val="Balloon Text"/>
    <w:basedOn w:val="Normale"/>
    <w:link w:val="TestofumettoCarattere"/>
    <w:rsid w:val="00AF4EC6"/>
    <w:rPr>
      <w:rFonts w:ascii="Tahoma" w:hAnsi="Tahoma" w:cs="Tahoma"/>
      <w:sz w:val="16"/>
      <w:szCs w:val="16"/>
    </w:rPr>
  </w:style>
  <w:style w:type="character" w:customStyle="1" w:styleId="TestofumettoCarattere">
    <w:name w:val="Testo fumetto Carattere"/>
    <w:basedOn w:val="Carpredefinitoparagrafo"/>
    <w:link w:val="Testofumetto"/>
    <w:rsid w:val="00AF4EC6"/>
    <w:rPr>
      <w:rFonts w:ascii="Tahoma" w:hAnsi="Tahoma" w:cs="Tahoma"/>
      <w:sz w:val="16"/>
      <w:szCs w:val="16"/>
    </w:rPr>
  </w:style>
  <w:style w:type="paragraph" w:customStyle="1" w:styleId="ComunicatoParagrafo">
    <w:name w:val="ComunicatoParagrafo"/>
    <w:basedOn w:val="ComunicatoTesto"/>
    <w:next w:val="ComunicatoTesto"/>
    <w:qFormat/>
    <w:rsid w:val="00CB297D"/>
    <w:rPr>
      <w:b/>
      <w:i/>
      <w:caps/>
      <w:color w:val="000066"/>
    </w:rPr>
  </w:style>
  <w:style w:type="paragraph" w:customStyle="1" w:styleId="FooterEven">
    <w:name w:val="Footer Even"/>
    <w:basedOn w:val="Normale"/>
    <w:qFormat/>
    <w:rsid w:val="001A7841"/>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fr-FR"/>
    </w:rPr>
  </w:style>
  <w:style w:type="paragraph" w:customStyle="1" w:styleId="ComunicatoEXPOData">
    <w:name w:val="ComunicatoEXPO_Data"/>
    <w:basedOn w:val="ComunicatoData"/>
    <w:next w:val="ComunicatoEXPOTitolo"/>
    <w:autoRedefine/>
    <w:qFormat/>
    <w:rsid w:val="00166306"/>
    <w:pPr>
      <w:spacing w:after="0" w:line="288" w:lineRule="auto"/>
    </w:pPr>
    <w:rPr>
      <w:rFonts w:ascii="Segoe UI Light" w:hAnsi="Segoe UI Light" w:cs="Segoe UI Semilight"/>
      <w:smallCaps w:val="0"/>
      <w:color w:val="76777B"/>
      <w:szCs w:val="22"/>
    </w:rPr>
  </w:style>
  <w:style w:type="paragraph" w:customStyle="1" w:styleId="ComunicatoEXPOTitolo">
    <w:name w:val="ComunicatoEXPO_Titolo"/>
    <w:basedOn w:val="ComunicatoTitolo"/>
    <w:next w:val="ComunicatoEXPOSottotitolo"/>
    <w:qFormat/>
    <w:rsid w:val="00175C81"/>
    <w:pPr>
      <w:spacing w:before="120"/>
    </w:pPr>
    <w:rPr>
      <w:rFonts w:ascii="Segoe UI Light" w:hAnsi="Segoe UI Light" w:cs="Segoe UI Semilight"/>
      <w:color w:val="002443"/>
      <w:sz w:val="36"/>
      <w:szCs w:val="36"/>
    </w:rPr>
  </w:style>
  <w:style w:type="paragraph" w:customStyle="1" w:styleId="ComunicatoEXPOSottotitolo">
    <w:name w:val="ComunicatoEXPO_Sottotitolo"/>
    <w:basedOn w:val="ComunicatoSottotitolo"/>
    <w:next w:val="ComunicatoEXPOTesto"/>
    <w:qFormat/>
    <w:rsid w:val="00175C81"/>
    <w:pPr>
      <w:spacing w:after="240" w:line="240" w:lineRule="auto"/>
    </w:pPr>
    <w:rPr>
      <w:rFonts w:ascii="Segoe UI Light" w:hAnsi="Segoe UI Light" w:cs="Segoe UI Semilight"/>
      <w:color w:val="002443"/>
      <w:sz w:val="22"/>
      <w:szCs w:val="22"/>
    </w:rPr>
  </w:style>
  <w:style w:type="paragraph" w:customStyle="1" w:styleId="ComunicatoEXPOTesto">
    <w:name w:val="ComunicatoEXPO_Testo"/>
    <w:basedOn w:val="ComunicatoTesto"/>
    <w:qFormat/>
    <w:rsid w:val="00175C81"/>
    <w:pPr>
      <w:spacing w:line="240" w:lineRule="auto"/>
    </w:pPr>
    <w:rPr>
      <w:rFonts w:ascii="Segoe UI Light" w:hAnsi="Segoe UI Light" w:cs="Segoe UI Semilight"/>
      <w:noProof/>
      <w:color w:val="002443"/>
      <w:sz w:val="22"/>
      <w:szCs w:val="22"/>
    </w:rPr>
  </w:style>
  <w:style w:type="paragraph" w:customStyle="1" w:styleId="ComunicatoEXPOTestoTitolo">
    <w:name w:val="ComunicatoEXPO_TestoTitolo"/>
    <w:basedOn w:val="ComunicatoTesto"/>
    <w:next w:val="ComunicatoEXPOTesto"/>
    <w:autoRedefine/>
    <w:qFormat/>
    <w:rsid w:val="008705B0"/>
    <w:pPr>
      <w:spacing w:before="240" w:line="240" w:lineRule="auto"/>
    </w:pPr>
    <w:rPr>
      <w:rFonts w:ascii="Segoe UI Semilight" w:hAnsi="Segoe UI Semilight" w:cs="Segoe UI Semilight"/>
      <w:b/>
      <w:color w:val="00062F"/>
      <w:sz w:val="22"/>
      <w:szCs w:val="28"/>
    </w:rPr>
  </w:style>
  <w:style w:type="paragraph" w:customStyle="1" w:styleId="ComunicatoEXPOFooter">
    <w:name w:val="ComunicatoEXPO_Footer"/>
    <w:basedOn w:val="ComunicatoTesto"/>
    <w:qFormat/>
    <w:rsid w:val="006E191C"/>
    <w:pPr>
      <w:spacing w:before="0"/>
      <w:ind w:right="28"/>
      <w:jc w:val="center"/>
    </w:pPr>
    <w:rPr>
      <w:rFonts w:ascii="Segoe UI Semilight" w:hAnsi="Segoe UI Semilight" w:cs="Segoe UI Semilight"/>
      <w:color w:val="00062F"/>
      <w:spacing w:val="32"/>
      <w:sz w:val="15"/>
      <w:szCs w:val="15"/>
    </w:rPr>
  </w:style>
  <w:style w:type="character" w:styleId="Collegamentoipertestuale">
    <w:name w:val="Hyperlink"/>
    <w:basedOn w:val="Carpredefinitoparagrafo"/>
    <w:unhideWhenUsed/>
    <w:rsid w:val="005D2B0A"/>
    <w:rPr>
      <w:color w:val="0000FF" w:themeColor="hyperlink"/>
      <w:u w:val="single"/>
    </w:rPr>
  </w:style>
  <w:style w:type="character" w:styleId="Collegamentovisitato">
    <w:name w:val="FollowedHyperlink"/>
    <w:basedOn w:val="Carpredefinitoparagrafo"/>
    <w:semiHidden/>
    <w:unhideWhenUsed/>
    <w:rsid w:val="004835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6670">
      <w:bodyDiv w:val="1"/>
      <w:marLeft w:val="0"/>
      <w:marRight w:val="0"/>
      <w:marTop w:val="0"/>
      <w:marBottom w:val="0"/>
      <w:divBdr>
        <w:top w:val="none" w:sz="0" w:space="0" w:color="auto"/>
        <w:left w:val="none" w:sz="0" w:space="0" w:color="auto"/>
        <w:bottom w:val="none" w:sz="0" w:space="0" w:color="auto"/>
        <w:right w:val="none" w:sz="0" w:space="0" w:color="auto"/>
      </w:divBdr>
    </w:div>
    <w:div w:id="157119497">
      <w:bodyDiv w:val="1"/>
      <w:marLeft w:val="0"/>
      <w:marRight w:val="0"/>
      <w:marTop w:val="0"/>
      <w:marBottom w:val="0"/>
      <w:divBdr>
        <w:top w:val="none" w:sz="0" w:space="0" w:color="auto"/>
        <w:left w:val="none" w:sz="0" w:space="0" w:color="auto"/>
        <w:bottom w:val="none" w:sz="0" w:space="0" w:color="auto"/>
        <w:right w:val="none" w:sz="0" w:space="0" w:color="auto"/>
      </w:divBdr>
    </w:div>
    <w:div w:id="198006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hyperlink" Target="https://www.youtube.com/channel/UCWcL0dznPYD5COG5KvGueSw" TargetMode="External"/><Relationship Id="rId7" Type="http://schemas.openxmlformats.org/officeDocument/2006/relationships/hyperlink" Target="https://www.linkedin.com/company/gewiss-italia/" TargetMode="External"/><Relationship Id="rId12" Type="http://schemas.openxmlformats.org/officeDocument/2006/relationships/hyperlink" Target="mailto:pressrelations@gewiss.com" TargetMode="External"/><Relationship Id="rId2" Type="http://schemas.openxmlformats.org/officeDocument/2006/relationships/image" Target="media/image7.png"/><Relationship Id="rId1" Type="http://schemas.openxmlformats.org/officeDocument/2006/relationships/hyperlink" Target="https://www.facebook.com/GewissIT" TargetMode="External"/><Relationship Id="rId6" Type="http://schemas.openxmlformats.org/officeDocument/2006/relationships/image" Target="media/image9.png"/><Relationship Id="rId11" Type="http://schemas.openxmlformats.org/officeDocument/2006/relationships/hyperlink" Target="file:///C:\Users\BonacDR\Desktop\www.gewiss.com" TargetMode="External"/><Relationship Id="rId5" Type="http://schemas.openxmlformats.org/officeDocument/2006/relationships/hyperlink" Target="https://www.instagram.com/gewiss_italia/" TargetMode="External"/><Relationship Id="rId10" Type="http://schemas.openxmlformats.org/officeDocument/2006/relationships/hyperlink" Target="mailto:pressrelations@gewiss.com" TargetMode="External"/><Relationship Id="rId4" Type="http://schemas.openxmlformats.org/officeDocument/2006/relationships/image" Target="media/image8.png"/><Relationship Id="rId9" Type="http://schemas.openxmlformats.org/officeDocument/2006/relationships/hyperlink" Target="file:///C:\Users\BonacDR\Desktop\www.gewis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2B2CA-68F9-4F8C-A8B5-CF6D630C9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674</Words>
  <Characters>3844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DATA</vt:lpstr>
    </vt:vector>
  </TitlesOfParts>
  <Company>Gewiss spa</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dc:title>
  <dc:creator>BonacDR</dc:creator>
  <cp:lastModifiedBy>Claudio Cervello</cp:lastModifiedBy>
  <cp:revision>5</cp:revision>
  <cp:lastPrinted>2015-10-27T13:11:00Z</cp:lastPrinted>
  <dcterms:created xsi:type="dcterms:W3CDTF">2022-01-27T09:29:00Z</dcterms:created>
  <dcterms:modified xsi:type="dcterms:W3CDTF">2022-09-16T10:09:00Z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